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5E0B11">
        <w:trPr>
          <w:trHeight w:val="701"/>
        </w:trPr>
        <w:tc>
          <w:tcPr>
            <w:tcW w:w="5949" w:type="dxa"/>
            <w:shd w:val="clear" w:color="auto" w:fill="auto"/>
            <w:vAlign w:val="center"/>
          </w:tcPr>
          <w:p w14:paraId="00FB147E" w14:textId="451E9D26" w:rsidR="004470F1" w:rsidRPr="005E0B11" w:rsidRDefault="004470F1" w:rsidP="004470F1">
            <w:r w:rsidRPr="005E0B11">
              <w:t xml:space="preserve">RFQ Reference: </w:t>
            </w:r>
            <w:sdt>
              <w:sdtPr>
                <w:id w:val="877204737"/>
                <w:placeholder>
                  <w:docPart w:val="9453C78010C6462F8D0AA26814674ACA"/>
                </w:placeholder>
                <w:text/>
              </w:sdtPr>
              <w:sdtContent>
                <w:r w:rsidR="00A10D9A" w:rsidRPr="005E0B11">
                  <w:t>TH2023-007</w:t>
                </w:r>
              </w:sdtContent>
            </w:sdt>
          </w:p>
        </w:tc>
        <w:tc>
          <w:tcPr>
            <w:tcW w:w="3766" w:type="dxa"/>
            <w:vAlign w:val="center"/>
          </w:tcPr>
          <w:p w14:paraId="64C420E2" w14:textId="34CF4018" w:rsidR="004470F1" w:rsidRPr="008E32FE" w:rsidRDefault="004470F1" w:rsidP="009654F1">
            <w:pPr>
              <w:jc w:val="right"/>
            </w:pPr>
            <w:r w:rsidRPr="005E0B11">
              <w:t>Date</w:t>
            </w:r>
            <w:r w:rsidRPr="008E32FE">
              <w:t xml:space="preserve">: </w:t>
            </w:r>
            <w:sdt>
              <w:sdtPr>
                <w:id w:val="1787006972"/>
                <w:placeholder>
                  <w:docPart w:val="9D8490ED8D8749F9BC6051246C3847A3"/>
                </w:placeholder>
                <w:date w:fullDate="2023-03-21T00:00:00Z">
                  <w:dateFormat w:val="dd MMMM yyyy"/>
                  <w:lid w:val="en-GB"/>
                  <w:storeMappedDataAs w:val="dateTime"/>
                  <w:calendar w:val="gregorian"/>
                </w:date>
              </w:sdtPr>
              <w:sdtContent>
                <w:r w:rsidR="00A10D9A">
                  <w:t>21 March 2023</w:t>
                </w:r>
              </w:sdtContent>
            </w:sdt>
          </w:p>
        </w:tc>
      </w:tr>
    </w:tbl>
    <w:p w14:paraId="0220EC91" w14:textId="4FA344D0" w:rsidR="002E1960" w:rsidRPr="00653FAE" w:rsidRDefault="00725DC3" w:rsidP="002E1960">
      <w:pPr>
        <w:pStyle w:val="Heading1"/>
        <w:rPr>
          <w:lang w:val="en-US"/>
        </w:rPr>
      </w:pPr>
      <w:r w:rsidRPr="5C96B5D3">
        <w:rPr>
          <w:rFonts w:asciiTheme="minorHAnsi" w:hAnsiTheme="minorHAnsi" w:cstheme="minorBidi"/>
          <w:b/>
          <w:bCs/>
          <w:color w:val="auto"/>
          <w:sz w:val="24"/>
          <w:szCs w:val="24"/>
          <w:lang w:val="en-US"/>
        </w:rPr>
        <w:t>SECTION 1: REQUEST FOR QUOTATION (RFQ)</w:t>
      </w:r>
      <w:r w:rsidR="004D5048" w:rsidRPr="5C96B5D3">
        <w:rPr>
          <w:rFonts w:asciiTheme="minorHAnsi" w:hAnsiTheme="minorHAnsi" w:cstheme="minorBidi"/>
          <w:b/>
          <w:bCs/>
          <w:color w:val="auto"/>
          <w:sz w:val="24"/>
          <w:szCs w:val="24"/>
          <w:lang w:val="en-US"/>
        </w:rPr>
        <w:t xml:space="preserve"> </w:t>
      </w:r>
      <w:proofErr w:type="gramStart"/>
      <w:r w:rsidR="004D5048" w:rsidRPr="5C96B5D3">
        <w:rPr>
          <w:rFonts w:asciiTheme="minorHAnsi" w:hAnsiTheme="minorHAnsi" w:cstheme="minorBidi"/>
          <w:b/>
          <w:bCs/>
          <w:color w:val="auto"/>
          <w:sz w:val="24"/>
          <w:szCs w:val="24"/>
          <w:lang w:val="en-US"/>
        </w:rPr>
        <w:t xml:space="preserve">for the </w:t>
      </w:r>
      <w:r w:rsidR="002A2389" w:rsidRPr="5C96B5D3">
        <w:rPr>
          <w:rFonts w:asciiTheme="minorHAnsi" w:hAnsiTheme="minorHAnsi" w:cstheme="minorBidi"/>
          <w:b/>
          <w:bCs/>
          <w:color w:val="auto"/>
          <w:sz w:val="24"/>
          <w:szCs w:val="24"/>
          <w:lang w:val="en-US"/>
        </w:rPr>
        <w:t>Production of</w:t>
      </w:r>
      <w:proofErr w:type="gramEnd"/>
      <w:r w:rsidR="002A2389" w:rsidRPr="5C96B5D3">
        <w:rPr>
          <w:rFonts w:asciiTheme="minorHAnsi" w:hAnsiTheme="minorHAnsi" w:cstheme="minorBidi"/>
          <w:b/>
          <w:bCs/>
          <w:color w:val="auto"/>
          <w:sz w:val="24"/>
          <w:szCs w:val="24"/>
          <w:lang w:val="en-US"/>
        </w:rPr>
        <w:t xml:space="preserve"> </w:t>
      </w:r>
      <w:r w:rsidR="00BE55C6" w:rsidRPr="5C96B5D3">
        <w:rPr>
          <w:rFonts w:asciiTheme="minorHAnsi" w:hAnsiTheme="minorHAnsi" w:cstheme="minorBidi"/>
          <w:b/>
          <w:bCs/>
          <w:color w:val="auto"/>
          <w:sz w:val="24"/>
          <w:szCs w:val="24"/>
          <w:lang w:val="en-US"/>
        </w:rPr>
        <w:t>an Animated Video Explaining the National Referral Mechanism (NRM) o</w:t>
      </w:r>
      <w:r w:rsidR="4F4B56AC" w:rsidRPr="5C96B5D3">
        <w:rPr>
          <w:rFonts w:asciiTheme="minorHAnsi" w:hAnsiTheme="minorHAnsi" w:cstheme="minorBidi"/>
          <w:b/>
          <w:bCs/>
          <w:color w:val="auto"/>
          <w:sz w:val="24"/>
          <w:szCs w:val="24"/>
          <w:lang w:val="en-US"/>
        </w:rPr>
        <w:t>n</w:t>
      </w:r>
      <w:r w:rsidR="00BE55C6" w:rsidRPr="5C96B5D3">
        <w:rPr>
          <w:rFonts w:asciiTheme="minorHAnsi" w:hAnsiTheme="minorHAnsi" w:cstheme="minorBidi"/>
          <w:b/>
          <w:bCs/>
          <w:color w:val="auto"/>
          <w:sz w:val="24"/>
          <w:szCs w:val="24"/>
          <w:lang w:val="en-US"/>
        </w:rPr>
        <w:t xml:space="preserve"> </w:t>
      </w:r>
      <w:r w:rsidR="6551760E" w:rsidRPr="5C96B5D3">
        <w:rPr>
          <w:rFonts w:asciiTheme="minorHAnsi" w:hAnsiTheme="minorHAnsi" w:cstheme="minorBidi"/>
          <w:b/>
          <w:bCs/>
          <w:color w:val="auto"/>
          <w:sz w:val="24"/>
          <w:szCs w:val="24"/>
          <w:lang w:val="en-US"/>
        </w:rPr>
        <w:t xml:space="preserve">Victims of </w:t>
      </w:r>
      <w:r w:rsidR="00BE55C6" w:rsidRPr="5C96B5D3">
        <w:rPr>
          <w:rFonts w:asciiTheme="minorHAnsi" w:hAnsiTheme="minorHAnsi" w:cstheme="minorBidi"/>
          <w:b/>
          <w:bCs/>
          <w:color w:val="auto"/>
          <w:sz w:val="24"/>
          <w:szCs w:val="24"/>
          <w:lang w:val="en-US"/>
        </w:rPr>
        <w:t>Trafficking.</w:t>
      </w:r>
    </w:p>
    <w:p w14:paraId="27B9BF74" w14:textId="77777777" w:rsidR="002A2389" w:rsidRDefault="002A2389" w:rsidP="00653FAE">
      <w:pPr>
        <w:jc w:val="both"/>
      </w:pPr>
    </w:p>
    <w:p w14:paraId="70F6EDE5" w14:textId="249C3594"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BE55C6">
            <w:t xml:space="preserve">The </w:t>
          </w:r>
          <w:r w:rsidR="00FB19C2">
            <w:t>International Organi</w:t>
          </w:r>
          <w:r w:rsidR="003D0665">
            <w:t>z</w:t>
          </w:r>
          <w:r w:rsidR="00FB19C2">
            <w:t xml:space="preserve">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nex 1 of this RFQ.</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w:t>
      </w:r>
      <w:r w:rsidRPr="002A2389">
        <w:t xml:space="preserve">quotation, please be guided </w:t>
      </w:r>
      <w:r w:rsidR="00F97DDB" w:rsidRPr="002A2389">
        <w:t>by the RFQ Instructions and Data. Please note that quotations must be submitted using Annex 2: Quotation Submission Form and Annex 3 Technical and Financial Offer, by</w:t>
      </w:r>
      <w:r w:rsidR="00F41B67" w:rsidRPr="002A2389">
        <w:t xml:space="preserve"> the method </w:t>
      </w:r>
      <w:r w:rsidR="000C6786" w:rsidRPr="002A2389">
        <w:t>and by the date and time indicated</w:t>
      </w:r>
      <w:r w:rsidR="00F41B67" w:rsidRPr="002A2389">
        <w:t>.</w:t>
      </w:r>
      <w:r w:rsidR="000C6786" w:rsidRPr="002A2389">
        <w:t xml:space="preserve"> </w:t>
      </w:r>
      <w:r w:rsidR="00F41B67" w:rsidRPr="002A2389">
        <w:t>It is your responsibility to ensure that your quotation is submitted on or before the deadline. Quotations rec</w:t>
      </w:r>
      <w:r w:rsidR="00F41B67" w:rsidRPr="008E32FE">
        <w:t>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5E0B11" w:rsidRDefault="00BE2305" w:rsidP="00BE2305">
      <w:pPr>
        <w:tabs>
          <w:tab w:val="left" w:pos="4820"/>
        </w:tabs>
        <w:spacing w:before="60" w:after="60"/>
        <w:jc w:val="both"/>
        <w:rPr>
          <w:rFonts w:cstheme="minorHAnsi"/>
          <w:iCs/>
          <w:snapToGrid w:val="0"/>
          <w:color w:val="000000" w:themeColor="text1"/>
          <w:u w:val="single"/>
        </w:rPr>
      </w:pPr>
      <w:r w:rsidRPr="005E0B11">
        <w:rPr>
          <w:rFonts w:cstheme="minorHAnsi"/>
          <w:iCs/>
          <w:snapToGrid w:val="0"/>
          <w:color w:val="000000" w:themeColor="text1"/>
        </w:rPr>
        <w:t xml:space="preserve">Signature: </w:t>
      </w:r>
      <w:r w:rsidRPr="005E0B11">
        <w:rPr>
          <w:rFonts w:cstheme="minorHAnsi"/>
          <w:iCs/>
          <w:snapToGrid w:val="0"/>
          <w:color w:val="000000" w:themeColor="text1"/>
          <w:u w:val="single"/>
        </w:rPr>
        <w:tab/>
      </w:r>
    </w:p>
    <w:p w14:paraId="1195C9E0" w14:textId="554287A7" w:rsidR="00BE2305" w:rsidRPr="005E0B11" w:rsidRDefault="00BE2305" w:rsidP="0067484C">
      <w:pPr>
        <w:tabs>
          <w:tab w:val="left" w:pos="993"/>
          <w:tab w:val="left" w:pos="4820"/>
        </w:tabs>
        <w:spacing w:before="60" w:after="60"/>
        <w:jc w:val="both"/>
        <w:rPr>
          <w:rFonts w:cstheme="minorHAnsi"/>
          <w:iCs/>
          <w:snapToGrid w:val="0"/>
          <w:color w:val="000000" w:themeColor="text1"/>
          <w:sz w:val="20"/>
          <w:szCs w:val="20"/>
        </w:rPr>
      </w:pPr>
      <w:r w:rsidRPr="005E0B11">
        <w:rPr>
          <w:rFonts w:cstheme="minorHAnsi"/>
          <w:iCs/>
          <w:snapToGrid w:val="0"/>
          <w:color w:val="000000" w:themeColor="text1"/>
        </w:rPr>
        <w:t>Name:</w:t>
      </w:r>
      <w:r w:rsidR="0067484C" w:rsidRPr="005E0B11">
        <w:rPr>
          <w:rFonts w:cstheme="minorHAnsi"/>
          <w:iCs/>
          <w:snapToGrid w:val="0"/>
          <w:color w:val="000000" w:themeColor="text1"/>
        </w:rPr>
        <w:t xml:space="preserve"> </w:t>
      </w:r>
      <w:r w:rsidR="0067484C" w:rsidRPr="005E0B11">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C66DB1" w:rsidRPr="005E0B11">
            <w:rPr>
              <w:rFonts w:cstheme="minorHAnsi"/>
              <w:iCs/>
              <w:snapToGrid w:val="0"/>
              <w:color w:val="000000" w:themeColor="text1"/>
              <w:sz w:val="20"/>
              <w:szCs w:val="20"/>
            </w:rPr>
            <w:t xml:space="preserve">Krittanat </w:t>
          </w:r>
          <w:r w:rsidR="00985ADF" w:rsidRPr="005E0B11">
            <w:rPr>
              <w:rFonts w:cstheme="minorHAnsi"/>
              <w:iCs/>
              <w:snapToGrid w:val="0"/>
              <w:color w:val="000000" w:themeColor="text1"/>
              <w:sz w:val="20"/>
              <w:szCs w:val="20"/>
            </w:rPr>
            <w:t>OPASPEERAWIT</w:t>
          </w:r>
        </w:sdtContent>
      </w:sdt>
    </w:p>
    <w:p w14:paraId="768824AE" w14:textId="5A0733EA" w:rsidR="00BE2305" w:rsidRPr="005E0B11" w:rsidRDefault="00BE2305" w:rsidP="0067484C">
      <w:pPr>
        <w:tabs>
          <w:tab w:val="left" w:pos="993"/>
          <w:tab w:val="left" w:pos="4820"/>
        </w:tabs>
        <w:spacing w:before="60" w:after="60"/>
        <w:jc w:val="both"/>
        <w:rPr>
          <w:rFonts w:cstheme="minorHAnsi"/>
          <w:iCs/>
          <w:snapToGrid w:val="0"/>
          <w:color w:val="000000" w:themeColor="text1"/>
          <w:sz w:val="20"/>
          <w:szCs w:val="20"/>
        </w:rPr>
      </w:pPr>
      <w:r w:rsidRPr="005E0B11">
        <w:rPr>
          <w:rFonts w:cstheme="minorHAnsi"/>
          <w:iCs/>
          <w:snapToGrid w:val="0"/>
          <w:color w:val="000000" w:themeColor="text1"/>
        </w:rPr>
        <w:t>Title:</w:t>
      </w:r>
      <w:r w:rsidR="0067484C" w:rsidRPr="005E0B11">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C66DB1" w:rsidRPr="005E0B11">
            <w:rPr>
              <w:rFonts w:cstheme="minorHAnsi"/>
              <w:iCs/>
              <w:snapToGrid w:val="0"/>
              <w:color w:val="000000" w:themeColor="text1"/>
              <w:sz w:val="20"/>
              <w:szCs w:val="20"/>
            </w:rPr>
            <w:t xml:space="preserve">Head, Procurement </w:t>
          </w:r>
          <w:r w:rsidR="00FE31FB" w:rsidRPr="005E0B11">
            <w:rPr>
              <w:rFonts w:cstheme="minorHAnsi"/>
              <w:iCs/>
              <w:snapToGrid w:val="0"/>
              <w:color w:val="000000" w:themeColor="text1"/>
              <w:sz w:val="20"/>
              <w:szCs w:val="20"/>
            </w:rPr>
            <w:t>U</w:t>
          </w:r>
          <w:r w:rsidR="00C66DB1" w:rsidRPr="005E0B11">
            <w:rPr>
              <w:rFonts w:cstheme="minorHAnsi"/>
              <w:iCs/>
              <w:snapToGrid w:val="0"/>
              <w:color w:val="000000" w:themeColor="text1"/>
              <w:sz w:val="20"/>
              <w:szCs w:val="20"/>
            </w:rPr>
            <w:t>nit, IOM Thailand</w:t>
          </w:r>
        </w:sdtContent>
      </w:sdt>
    </w:p>
    <w:p w14:paraId="38D0A3F1" w14:textId="1FEFF826" w:rsidR="00C428BD" w:rsidRPr="00BE2305" w:rsidRDefault="00BE2305" w:rsidP="0067484C">
      <w:pPr>
        <w:tabs>
          <w:tab w:val="left" w:pos="993"/>
        </w:tabs>
      </w:pPr>
      <w:r w:rsidRPr="005E0B11">
        <w:rPr>
          <w:rFonts w:cstheme="minorHAnsi"/>
          <w:iCs/>
          <w:snapToGrid w:val="0"/>
          <w:color w:val="000000" w:themeColor="text1"/>
          <w:lang w:val="en-US"/>
        </w:rPr>
        <w:t>Date:</w:t>
      </w:r>
      <w:r w:rsidRPr="005E0B11">
        <w:rPr>
          <w:rFonts w:cstheme="minorHAnsi"/>
          <w:iCs/>
          <w:snapToGrid w:val="0"/>
          <w:color w:val="000000" w:themeColor="text1"/>
          <w:sz w:val="20"/>
          <w:szCs w:val="20"/>
          <w:lang w:val="en-US"/>
        </w:rPr>
        <w:t xml:space="preserve">  </w:t>
      </w:r>
      <w:r w:rsidR="0067484C" w:rsidRPr="005E0B11">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A10D9A" w:rsidRPr="005E0B11">
            <w:rPr>
              <w:rFonts w:cstheme="minorHAnsi"/>
              <w:iCs/>
              <w:snapToGrid w:val="0"/>
              <w:color w:val="000000" w:themeColor="text1"/>
              <w:sz w:val="20"/>
              <w:szCs w:val="20"/>
              <w:lang w:val="en-US"/>
            </w:rPr>
            <w:t>21 March 2023</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5C96B5D3">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25345A62" w:rsidR="0022078F" w:rsidRDefault="00000000"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0D23D7" w:rsidRPr="005E0B11">
                  <w:rPr>
                    <w:rFonts w:cstheme="minorHAnsi"/>
                    <w:sz w:val="20"/>
                    <w:szCs w:val="20"/>
                  </w:rPr>
                  <w:t>8 April</w:t>
                </w:r>
                <w:r w:rsidR="00C66DB1" w:rsidRPr="005E0B11">
                  <w:rPr>
                    <w:rFonts w:cstheme="minorHAnsi"/>
                    <w:sz w:val="20"/>
                    <w:szCs w:val="20"/>
                  </w:rPr>
                  <w:t xml:space="preserve"> 202</w:t>
                </w:r>
                <w:r w:rsidR="000D23D7" w:rsidRPr="005E0B11">
                  <w:rPr>
                    <w:rFonts w:cstheme="minorHAnsi"/>
                    <w:sz w:val="20"/>
                    <w:szCs w:val="20"/>
                  </w:rPr>
                  <w:t>3</w:t>
                </w:r>
                <w:r w:rsidR="00C66DB1" w:rsidRPr="005E0B11">
                  <w:rPr>
                    <w:rFonts w:cstheme="minorHAnsi"/>
                    <w:sz w:val="20"/>
                    <w:szCs w:val="20"/>
                  </w:rPr>
                  <w:t>, 17.00 Bangkok Time</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5C96B5D3">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4CE3CF8"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7837D56F"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8F0F34">
                  <w:rPr>
                    <w:rFonts w:cstheme="minorHAnsi"/>
                    <w:sz w:val="20"/>
                    <w:szCs w:val="20"/>
                    <w:lang w:val="en-AU"/>
                  </w:rPr>
                  <w:t>mediathailand@iom.int</w:t>
                </w:r>
              </w:sdtContent>
            </w:sdt>
          </w:p>
          <w:p w14:paraId="7323808D" w14:textId="67AF58BD"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8F0F34">
                  <w:rPr>
                    <w:rFonts w:eastAsia="Times New Roman" w:cstheme="minorHAnsi"/>
                    <w:color w:val="000000"/>
                    <w:sz w:val="20"/>
                    <w:szCs w:val="20"/>
                  </w:rPr>
                  <w:t>PDF</w:t>
                </w:r>
              </w:sdtContent>
            </w:sdt>
          </w:p>
          <w:p w14:paraId="153279E9" w14:textId="77777777" w:rsidR="003322A2" w:rsidRPr="005E0B11"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File names must be maximum 60 characters long and must not contain any letter or special </w:t>
            </w:r>
            <w:r w:rsidRPr="005E0B11">
              <w:rPr>
                <w:rFonts w:eastAsia="Times New Roman" w:cstheme="minorHAnsi"/>
                <w:color w:val="000000"/>
                <w:sz w:val="20"/>
                <w:szCs w:val="20"/>
              </w:rPr>
              <w:t>character other than from Latin alphabet/keyboard.</w:t>
            </w:r>
          </w:p>
          <w:p w14:paraId="2398B7AC" w14:textId="77777777" w:rsidR="003322A2" w:rsidRPr="005E0B11" w:rsidRDefault="003322A2" w:rsidP="003322A2">
            <w:pPr>
              <w:numPr>
                <w:ilvl w:val="0"/>
                <w:numId w:val="7"/>
              </w:numPr>
              <w:tabs>
                <w:tab w:val="right" w:pos="7218"/>
              </w:tabs>
              <w:spacing w:before="60" w:after="60"/>
              <w:rPr>
                <w:rFonts w:eastAsia="Times New Roman" w:cstheme="minorHAnsi"/>
                <w:color w:val="000000"/>
                <w:sz w:val="20"/>
                <w:szCs w:val="20"/>
              </w:rPr>
            </w:pPr>
            <w:r w:rsidRPr="005E0B11">
              <w:rPr>
                <w:rFonts w:eastAsia="Times New Roman" w:cstheme="minorHAnsi"/>
                <w:color w:val="000000"/>
                <w:sz w:val="20"/>
                <w:szCs w:val="20"/>
              </w:rPr>
              <w:t>All files must be free of viruses and not corrupted</w:t>
            </w:r>
            <w:r w:rsidRPr="005E0B11">
              <w:rPr>
                <w:rFonts w:eastAsia="Times New Roman" w:cstheme="minorHAnsi"/>
                <w:i/>
                <w:color w:val="000000"/>
                <w:sz w:val="20"/>
                <w:szCs w:val="20"/>
              </w:rPr>
              <w:t>.</w:t>
            </w:r>
          </w:p>
          <w:p w14:paraId="3FAB005C" w14:textId="63C04015" w:rsidR="003322A2" w:rsidRPr="005E0B11" w:rsidRDefault="003322A2" w:rsidP="003322A2">
            <w:pPr>
              <w:numPr>
                <w:ilvl w:val="0"/>
                <w:numId w:val="7"/>
              </w:numPr>
              <w:tabs>
                <w:tab w:val="right" w:pos="7218"/>
              </w:tabs>
              <w:spacing w:before="60" w:after="60"/>
              <w:rPr>
                <w:rFonts w:eastAsia="Times New Roman" w:cstheme="minorHAnsi"/>
                <w:color w:val="000000"/>
                <w:sz w:val="20"/>
                <w:szCs w:val="20"/>
              </w:rPr>
            </w:pPr>
            <w:r w:rsidRPr="005E0B11">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C66DB1" w:rsidRPr="005E0B11">
                  <w:rPr>
                    <w:rFonts w:eastAsia="Times New Roman" w:cstheme="minorHAnsi"/>
                    <w:color w:val="000000"/>
                    <w:sz w:val="20"/>
                    <w:szCs w:val="20"/>
                  </w:rPr>
                  <w:t>10MB</w:t>
                </w:r>
              </w:sdtContent>
            </w:sdt>
          </w:p>
          <w:p w14:paraId="1B0DF060" w14:textId="5F8C504B"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5E0B11">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C66DB1" w:rsidRPr="005E0B11">
                  <w:rPr>
                    <w:rFonts w:eastAsia="Times New Roman" w:cstheme="minorHAnsi"/>
                    <w:color w:val="000000"/>
                    <w:sz w:val="20"/>
                    <w:szCs w:val="20"/>
                  </w:rPr>
                  <w:t>RFQ-TH202</w:t>
                </w:r>
                <w:r w:rsidR="000D23D7" w:rsidRPr="005E0B11">
                  <w:rPr>
                    <w:rFonts w:eastAsia="Times New Roman" w:cstheme="minorHAnsi"/>
                    <w:color w:val="000000"/>
                    <w:sz w:val="20"/>
                    <w:szCs w:val="20"/>
                  </w:rPr>
                  <w:t>3</w:t>
                </w:r>
                <w:r w:rsidR="00C66DB1" w:rsidRPr="005E0B11">
                  <w:rPr>
                    <w:rFonts w:eastAsia="Times New Roman" w:cstheme="minorHAnsi"/>
                    <w:color w:val="000000"/>
                    <w:sz w:val="20"/>
                    <w:szCs w:val="20"/>
                  </w:rPr>
                  <w:t>-0</w:t>
                </w:r>
                <w:r w:rsidR="000D23D7" w:rsidRPr="005E0B11">
                  <w:rPr>
                    <w:rFonts w:eastAsia="Times New Roman" w:cstheme="minorHAnsi"/>
                    <w:color w:val="000000"/>
                    <w:sz w:val="20"/>
                    <w:szCs w:val="20"/>
                  </w:rPr>
                  <w:t>07</w:t>
                </w:r>
                <w:r w:rsidR="008F0F34" w:rsidRPr="005E0B11">
                  <w:rPr>
                    <w:rFonts w:eastAsia="Times New Roman" w:cstheme="minorHAnsi"/>
                    <w:color w:val="000000"/>
                    <w:sz w:val="20"/>
                    <w:szCs w:val="20"/>
                  </w:rPr>
                  <w:t xml:space="preserve"> – </w:t>
                </w:r>
                <w:r w:rsidR="00BE55C6" w:rsidRPr="005E0B11">
                  <w:rPr>
                    <w:rFonts w:eastAsia="Times New Roman" w:cstheme="minorHAnsi"/>
                    <w:color w:val="000000"/>
                    <w:sz w:val="20"/>
                    <w:szCs w:val="20"/>
                  </w:rPr>
                  <w:t>NRM Animation</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5C96B5D3">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5C96B5D3">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5C96B5D3">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5C96B5D3">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66DB1">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5C96B5D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5C96B5D3">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FE0A962"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C66DB1">
                  <w:rPr>
                    <w:rFonts w:cstheme="minorHAnsi"/>
                    <w:sz w:val="20"/>
                    <w:szCs w:val="20"/>
                  </w:rPr>
                  <w:t>THB</w:t>
                </w:r>
              </w:sdtContent>
            </w:sdt>
            <w:r w:rsidR="00226F56">
              <w:rPr>
                <w:rFonts w:cstheme="minorHAnsi"/>
                <w:sz w:val="20"/>
                <w:szCs w:val="20"/>
              </w:rPr>
              <w:tab/>
            </w:r>
          </w:p>
        </w:tc>
      </w:tr>
      <w:tr w:rsidR="00B60750" w:rsidRPr="000578F0" w14:paraId="6BA6E27F" w14:textId="77777777" w:rsidTr="5C96B5D3">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w:t>
            </w:r>
            <w:proofErr w:type="gramStart"/>
            <w:r w:rsidR="00C625BE" w:rsidRPr="00260675">
              <w:rPr>
                <w:rFonts w:cstheme="minorHAnsi"/>
                <w:sz w:val="20"/>
                <w:szCs w:val="20"/>
              </w:rPr>
              <w:t>taxes</w:t>
            </w:r>
            <w:proofErr w:type="gramEnd"/>
          </w:p>
          <w:p w14:paraId="66B47EF0" w14:textId="15EE35A4"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135E9D">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5C96B5D3">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lastRenderedPageBreak/>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77777777" w:rsidR="00B9544A" w:rsidRPr="00260675" w:rsidRDefault="008F0F34" w:rsidP="0022078F">
                <w:pPr>
                  <w:rPr>
                    <w:rFonts w:cstheme="minorHAnsi"/>
                    <w:sz w:val="20"/>
                    <w:szCs w:val="20"/>
                  </w:rPr>
                </w:pPr>
                <w:r>
                  <w:rPr>
                    <w:rFonts w:cstheme="minorHAnsi"/>
                    <w:sz w:val="20"/>
                    <w:szCs w:val="20"/>
                  </w:rPr>
                  <w:t>English</w:t>
                </w:r>
              </w:p>
            </w:tc>
          </w:sdtContent>
        </w:sdt>
      </w:tr>
      <w:tr w:rsidR="00B9544A" w:rsidRPr="000578F0" w14:paraId="4E7DF21D" w14:textId="77777777" w:rsidTr="5C96B5D3">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 xml:space="preserve">Annex 2: Quotation Submission Form duly completed and </w:t>
            </w:r>
            <w:proofErr w:type="gramStart"/>
            <w:r w:rsidR="000E1ED5" w:rsidRPr="00260675">
              <w:rPr>
                <w:rFonts w:cstheme="minorHAnsi"/>
                <w:sz w:val="20"/>
                <w:szCs w:val="20"/>
              </w:rPr>
              <w:t>signed</w:t>
            </w:r>
            <w:proofErr w:type="gramEnd"/>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5FAFA9B7" w:rsidR="00226F56" w:rsidRPr="00260675" w:rsidRDefault="00000000" w:rsidP="6CEC5BCE">
            <w:pPr>
              <w:tabs>
                <w:tab w:val="left" w:pos="3718"/>
              </w:tabs>
              <w:rPr>
                <w:sz w:val="20"/>
                <w:szCs w:val="20"/>
              </w:rPr>
            </w:pPr>
            <w:sdt>
              <w:sdtPr>
                <w:rPr>
                  <w:sz w:val="20"/>
                  <w:szCs w:val="20"/>
                </w:rPr>
                <w:id w:val="-483855870"/>
                <w14:checkbox>
                  <w14:checked w14:val="1"/>
                  <w14:checkedState w14:val="2612" w14:font="MS Gothic"/>
                  <w14:uncheckedState w14:val="2610" w14:font="MS Gothic"/>
                </w14:checkbox>
              </w:sdtPr>
              <w:sdtContent>
                <w:r w:rsidR="008F0F34" w:rsidRPr="6CEC5BCE">
                  <w:rPr>
                    <w:rFonts w:ascii="MS Gothic" w:eastAsia="MS Gothic" w:hAnsi="MS Gothic"/>
                    <w:sz w:val="20"/>
                    <w:szCs w:val="20"/>
                  </w:rPr>
                  <w:t>☒</w:t>
                </w:r>
              </w:sdtContent>
            </w:sdt>
            <w:r w:rsidR="00C80D4F" w:rsidRPr="6CEC5BCE">
              <w:rPr>
                <w:sz w:val="20"/>
                <w:szCs w:val="20"/>
              </w:rPr>
              <w:t xml:space="preserve"> </w:t>
            </w:r>
            <w:r w:rsidR="00646FCF" w:rsidRPr="6CEC5BCE">
              <w:rPr>
                <w:sz w:val="20"/>
                <w:szCs w:val="20"/>
              </w:rPr>
              <w:t xml:space="preserve"> Other </w:t>
            </w:r>
            <w:sdt>
              <w:sdtPr>
                <w:rPr>
                  <w:sz w:val="20"/>
                  <w:szCs w:val="20"/>
                </w:rPr>
                <w:alias w:val="Specify"/>
                <w:tag w:val="Specify"/>
                <w:id w:val="1711373644"/>
                <w:placeholder>
                  <w:docPart w:val="B3A8A535513E4483907ECE4C003BF6B5"/>
                </w:placeholder>
                <w:text/>
              </w:sdtPr>
              <w:sdtContent>
                <w:r w:rsidR="008F0F34" w:rsidRPr="6CEC5BCE">
                  <w:rPr>
                    <w:sz w:val="20"/>
                    <w:szCs w:val="20"/>
                  </w:rPr>
                  <w:t>Links to at least three sample works (videos)</w:t>
                </w:r>
              </w:sdtContent>
            </w:sdt>
            <w:r w:rsidR="00226F56">
              <w:rPr>
                <w:rFonts w:cstheme="minorHAnsi"/>
                <w:sz w:val="20"/>
                <w:szCs w:val="20"/>
              </w:rPr>
              <w:tab/>
            </w:r>
          </w:p>
        </w:tc>
      </w:tr>
      <w:tr w:rsidR="00B9544A" w:rsidRPr="000578F0" w14:paraId="20D3EFDE" w14:textId="77777777" w:rsidTr="5C96B5D3">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DF0071D"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8F0F34">
                  <w:rPr>
                    <w:rFonts w:cstheme="minorHAnsi"/>
                    <w:sz w:val="20"/>
                    <w:szCs w:val="20"/>
                  </w:rPr>
                  <w:t>14</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5C96B5D3">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5C96B5D3">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89307D"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2B585639"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p>
        </w:tc>
      </w:tr>
      <w:tr w:rsidR="00B9544A" w:rsidRPr="000578F0" w14:paraId="05B1887C" w14:textId="77777777" w:rsidTr="5C96B5D3">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05C44720"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6CEC5BCE">
            <w:pPr>
              <w:tabs>
                <w:tab w:val="left" w:pos="4675"/>
              </w:tabs>
              <w:rPr>
                <w:sz w:val="20"/>
                <w:szCs w:val="20"/>
              </w:rPr>
            </w:pPr>
            <w:sdt>
              <w:sdtPr>
                <w:rPr>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6CEC5BCE">
              <w:rPr>
                <w:sz w:val="20"/>
                <w:szCs w:val="20"/>
              </w:rPr>
              <w:t xml:space="preserve"> Other </w:t>
            </w:r>
            <w:sdt>
              <w:sdtPr>
                <w:rPr>
                  <w:sz w:val="20"/>
                  <w:szCs w:val="20"/>
                </w:rPr>
                <w:alias w:val="Specify"/>
                <w:tag w:val="Specify"/>
                <w:id w:val="1617869651"/>
                <w:placeholder>
                  <w:docPart w:val="924EF0777CF84A60AA391EA49FC63090"/>
                </w:placeholder>
                <w:showingPlcHdr/>
                <w:text/>
              </w:sdtPr>
              <w:sdtContent>
                <w:r w:rsidR="002562B1" w:rsidRPr="6CEC5BCE">
                  <w:rPr>
                    <w:rStyle w:val="PlaceholderText"/>
                    <w:sz w:val="20"/>
                    <w:szCs w:val="20"/>
                  </w:rPr>
                  <w:t>Click or tap here to enter text.</w:t>
                </w:r>
              </w:sdtContent>
            </w:sdt>
            <w:r w:rsidR="005C70F3">
              <w:rPr>
                <w:rFonts w:cstheme="minorHAnsi"/>
                <w:sz w:val="20"/>
                <w:szCs w:val="20"/>
              </w:rPr>
              <w:tab/>
            </w:r>
          </w:p>
        </w:tc>
      </w:tr>
      <w:tr w:rsidR="00B9544A" w:rsidRPr="000578F0" w14:paraId="5DAD2FF3" w14:textId="77777777" w:rsidTr="5C96B5D3">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164BAA72"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8F0F34">
                  <w:rPr>
                    <w:rFonts w:cstheme="minorHAnsi"/>
                    <w:sz w:val="20"/>
                    <w:szCs w:val="20"/>
                  </w:rPr>
                  <w:t>Miko Alazas, Media and Communications Officer</w:t>
                </w:r>
              </w:sdtContent>
            </w:sdt>
          </w:p>
          <w:p w14:paraId="7CBDE28D" w14:textId="0594CF2B" w:rsidR="005C70F3" w:rsidRPr="00CD23E1"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CD23E1">
                  <w:rPr>
                    <w:rFonts w:cstheme="minorHAnsi"/>
                    <w:sz w:val="20"/>
                    <w:szCs w:val="20"/>
                  </w:rPr>
                  <w:t>mediathailand@iom.int</w:t>
                </w:r>
              </w:sdtContent>
            </w:sdt>
          </w:p>
        </w:tc>
      </w:tr>
      <w:tr w:rsidR="0080296B" w:rsidRPr="000578F0" w14:paraId="534044CD" w14:textId="77777777" w:rsidTr="5C96B5D3">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4ED5C38"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8F0F34">
                  <w:rPr>
                    <w:rFonts w:cstheme="minorHAnsi"/>
                    <w:sz w:val="20"/>
                    <w:szCs w:val="20"/>
                  </w:rPr>
                  <w:t>five</w:t>
                </w:r>
              </w:sdtContent>
            </w:sdt>
            <w:r w:rsidR="002609ED" w:rsidRPr="00260675">
              <w:rPr>
                <w:rFonts w:cstheme="minorHAnsi"/>
                <w:sz w:val="20"/>
                <w:szCs w:val="20"/>
              </w:rPr>
              <w:t xml:space="preserve"> days </w:t>
            </w:r>
            <w:r w:rsidR="002609ED" w:rsidRPr="005E0B11">
              <w:rPr>
                <w:rFonts w:cstheme="minorHAnsi"/>
                <w:sz w:val="20"/>
                <w:szCs w:val="20"/>
              </w:rPr>
              <w:t xml:space="preserve">before the submission deadline. </w:t>
            </w:r>
            <w:r w:rsidR="00022F87" w:rsidRPr="005E0B11">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8F0F34" w:rsidRPr="005E0B11">
                  <w:rPr>
                    <w:rFonts w:cstheme="minorHAnsi"/>
                    <w:sz w:val="20"/>
                    <w:szCs w:val="20"/>
                  </w:rPr>
                  <w:t>via email</w:t>
                </w:r>
              </w:sdtContent>
            </w:sdt>
            <w:r w:rsidR="006B43E9" w:rsidRPr="005E0B11">
              <w:rPr>
                <w:rFonts w:cstheme="minorHAnsi"/>
                <w:sz w:val="20"/>
                <w:szCs w:val="20"/>
              </w:rPr>
              <w:t xml:space="preserve"> by</w:t>
            </w:r>
            <w:r w:rsidR="0012076B" w:rsidRPr="005E0B11">
              <w:rPr>
                <w:rFonts w:cstheme="minorHAnsi"/>
                <w:sz w:val="20"/>
                <w:szCs w:val="20"/>
              </w:rPr>
              <w:t xml:space="preserve"> </w:t>
            </w:r>
            <w:sdt>
              <w:sdtPr>
                <w:rPr>
                  <w:rFonts w:cstheme="minorHAnsi"/>
                  <w:sz w:val="20"/>
                  <w:szCs w:val="20"/>
                </w:rPr>
                <w:id w:val="-879323590"/>
                <w:placeholder>
                  <w:docPart w:val="C063C88916EE4B45AFC259266D2ACE49"/>
                </w:placeholder>
                <w:date w:fullDate="2023-03-31T00:00:00Z">
                  <w:dateFormat w:val="dd MMMM yyyy"/>
                  <w:lid w:val="en-GB"/>
                  <w:storeMappedDataAs w:val="dateTime"/>
                  <w:calendar w:val="gregorian"/>
                </w:date>
              </w:sdtPr>
              <w:sdtContent>
                <w:r w:rsidR="005E0B11" w:rsidRPr="005E0B11">
                  <w:rPr>
                    <w:rFonts w:cstheme="minorHAnsi"/>
                    <w:sz w:val="20"/>
                    <w:szCs w:val="20"/>
                  </w:rPr>
                  <w:t>31 March 2023</w:t>
                </w:r>
              </w:sdtContent>
            </w:sdt>
          </w:p>
        </w:tc>
      </w:tr>
      <w:tr w:rsidR="00D421C6" w:rsidRPr="000578F0" w14:paraId="35916A6B" w14:textId="77777777" w:rsidTr="5C96B5D3">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7450571E"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CB7013">
                  <w:rPr>
                    <w:rFonts w:ascii="MS Gothic" w:eastAsia="MS Gothic" w:hAnsi="MS Gothic" w:cstheme="minorHAnsi" w:hint="eastAsia"/>
                    <w:sz w:val="20"/>
                    <w:szCs w:val="20"/>
                  </w:rPr>
                  <w:t>☒</w:t>
                </w:r>
              </w:sdtContent>
            </w:sdt>
            <w:r w:rsidR="00436D77" w:rsidRPr="00D7211D">
              <w:rPr>
                <w:rFonts w:cstheme="minorHAnsi"/>
                <w:sz w:val="20"/>
                <w:szCs w:val="20"/>
              </w:rPr>
              <w:t xml:space="preserve">The contract will be awarded to the lowest price substantially compliant </w:t>
            </w:r>
            <w:proofErr w:type="gramStart"/>
            <w:r w:rsidR="00436D77" w:rsidRPr="00D7211D">
              <w:rPr>
                <w:rFonts w:cstheme="minorHAnsi"/>
                <w:sz w:val="20"/>
                <w:szCs w:val="20"/>
              </w:rPr>
              <w:t>offer</w:t>
            </w:r>
            <w:proofErr w:type="gramEnd"/>
          </w:p>
          <w:p w14:paraId="336E11EE" w14:textId="662FDA54"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CB7013">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5C96B5D3">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146A36A5" w:rsidR="001D2ACD" w:rsidRPr="000578F0" w:rsidRDefault="00000000" w:rsidP="0022078F">
            <w:sdt>
              <w:sdtPr>
                <w:id w:val="1290009550"/>
                <w14:checkbox>
                  <w14:checked w14:val="1"/>
                  <w14:checkedState w14:val="2612" w14:font="MS Gothic"/>
                  <w14:uncheckedState w14:val="2610" w14:font="MS Gothic"/>
                </w14:checkbox>
              </w:sdtPr>
              <w:sdtContent>
                <w:r w:rsidR="00CB7013">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5C96B5D3">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5C96B5D3">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2F62457"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135E9D">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5C96B5D3">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55DCBBD7"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CB7013">
                  <w:rPr>
                    <w:sz w:val="20"/>
                    <w:szCs w:val="20"/>
                  </w:rPr>
                  <w:t>Purchase Order</w:t>
                </w:r>
              </w:sdtContent>
            </w:sdt>
            <w:r w:rsidR="00052F19" w:rsidRPr="00260675">
              <w:rPr>
                <w:sz w:val="20"/>
                <w:szCs w:val="20"/>
              </w:rPr>
              <w:t xml:space="preserve"> </w:t>
            </w:r>
            <w:r w:rsidR="00135E9D">
              <w:rPr>
                <w:sz w:val="20"/>
                <w:szCs w:val="20"/>
              </w:rPr>
              <w:t>for Services</w:t>
            </w:r>
            <w:r w:rsidR="00A10D9A">
              <w:rPr>
                <w:sz w:val="20"/>
                <w:szCs w:val="20"/>
              </w:rPr>
              <w:t xml:space="preserve"> or General Service Agreement</w:t>
            </w:r>
          </w:p>
        </w:tc>
      </w:tr>
      <w:tr w:rsidR="00E6576F" w:rsidRPr="000578F0" w14:paraId="53746BA8" w14:textId="77777777" w:rsidTr="5C96B5D3">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04-17T00:00:00Z">
              <w:dateFormat w:val="dd MMMM yyyy"/>
              <w:lid w:val="en-GB"/>
              <w:storeMappedDataAs w:val="dateTime"/>
              <w:calendar w:val="gregorian"/>
            </w:date>
          </w:sdtPr>
          <w:sdtContent>
            <w:tc>
              <w:tcPr>
                <w:tcW w:w="7026" w:type="dxa"/>
              </w:tcPr>
              <w:p w14:paraId="6358D8DA" w14:textId="102F18B1" w:rsidR="00E6576F" w:rsidRPr="005E0B11" w:rsidRDefault="00A10D9A" w:rsidP="00C939DC">
                <w:pPr>
                  <w:rPr>
                    <w:rFonts w:cstheme="minorHAnsi"/>
                  </w:rPr>
                </w:pPr>
                <w:r w:rsidRPr="005E0B11">
                  <w:rPr>
                    <w:rFonts w:cstheme="minorHAnsi"/>
                  </w:rPr>
                  <w:t>17 April 2023</w:t>
                </w:r>
              </w:p>
            </w:tc>
          </w:sdtContent>
        </w:sdt>
      </w:tr>
      <w:tr w:rsidR="001D72B1" w:rsidRPr="000578F0" w14:paraId="29D09F84" w14:textId="77777777" w:rsidTr="5C96B5D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5C96B5D3">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23CC6503" w:rsidR="007A267E" w:rsidRPr="00DB5236" w:rsidRDefault="4B481CAD" w:rsidP="00DB5236">
            <w:pPr>
              <w:jc w:val="both"/>
              <w:rPr>
                <w:sz w:val="20"/>
                <w:szCs w:val="20"/>
              </w:rPr>
            </w:pPr>
            <w:bookmarkStart w:id="1" w:name="_Hlk105516379"/>
            <w:r w:rsidRPr="5C96B5D3">
              <w:rPr>
                <w:sz w:val="20"/>
                <w:szCs w:val="20"/>
              </w:rPr>
              <w:t xml:space="preserve">IOM is </w:t>
            </w:r>
            <w:r w:rsidR="4C97FFE1" w:rsidRPr="5C96B5D3">
              <w:rPr>
                <w:sz w:val="20"/>
                <w:szCs w:val="20"/>
              </w:rPr>
              <w:t xml:space="preserve">encouraging all suppliers to </w:t>
            </w:r>
            <w:r w:rsidR="7E038B88" w:rsidRPr="5C96B5D3">
              <w:rPr>
                <w:sz w:val="20"/>
                <w:szCs w:val="20"/>
              </w:rPr>
              <w:t xml:space="preserve">register </w:t>
            </w:r>
            <w:r w:rsidR="2FEB7651" w:rsidRPr="5C96B5D3">
              <w:rPr>
                <w:sz w:val="20"/>
                <w:szCs w:val="20"/>
              </w:rPr>
              <w:t xml:space="preserve">at the </w:t>
            </w:r>
            <w:r w:rsidR="7E038B88" w:rsidRPr="5C96B5D3">
              <w:rPr>
                <w:sz w:val="20"/>
                <w:szCs w:val="20"/>
              </w:rPr>
              <w:t xml:space="preserve">United Nations Global Marketplace (UNGM) website at </w:t>
            </w:r>
            <w:hyperlink r:id="rId13">
              <w:r w:rsidR="7E038B88" w:rsidRPr="5C96B5D3">
                <w:rPr>
                  <w:rStyle w:val="Hyperlink"/>
                  <w:sz w:val="20"/>
                  <w:szCs w:val="20"/>
                </w:rPr>
                <w:t>www.ungm.org</w:t>
              </w:r>
            </w:hyperlink>
            <w:r w:rsidR="7E038B88" w:rsidRPr="5C96B5D3">
              <w:rPr>
                <w:sz w:val="20"/>
                <w:szCs w:val="20"/>
              </w:rPr>
              <w:t>. The Bidder may still submit a quotation even if not registered with the UNGM, however, if the Bidder is selected for Contract award</w:t>
            </w:r>
            <w:r w:rsidR="42617AB0" w:rsidRPr="5C96B5D3">
              <w:rPr>
                <w:sz w:val="20"/>
                <w:szCs w:val="20"/>
              </w:rPr>
              <w:t xml:space="preserve"> of USD 100,000 and above</w:t>
            </w:r>
            <w:r w:rsidR="7E038B88" w:rsidRPr="5C96B5D3">
              <w:rPr>
                <w:sz w:val="20"/>
                <w:szCs w:val="20"/>
              </w:rPr>
              <w:t xml:space="preserve">, the Bidder </w:t>
            </w:r>
            <w:r w:rsidR="23A550F7" w:rsidRPr="5C96B5D3">
              <w:rPr>
                <w:sz w:val="20"/>
                <w:szCs w:val="20"/>
              </w:rPr>
              <w:t>is recommended to</w:t>
            </w:r>
            <w:r w:rsidR="7E038B88" w:rsidRPr="5C96B5D3">
              <w:rPr>
                <w:sz w:val="20"/>
                <w:szCs w:val="20"/>
              </w:rPr>
              <w:t xml:space="preserve"> register on the UNGM prior to contract signature</w:t>
            </w:r>
            <w:r w:rsidR="697D522A" w:rsidRPr="5C96B5D3">
              <w:rPr>
                <w:sz w:val="20"/>
                <w:szCs w:val="20"/>
              </w:rPr>
              <w:t xml:space="preserve">. For vendors </w:t>
            </w:r>
            <w:r w:rsidR="6F5BA5D3" w:rsidRPr="5C96B5D3">
              <w:rPr>
                <w:sz w:val="20"/>
                <w:szCs w:val="20"/>
              </w:rPr>
              <w:t>who</w:t>
            </w:r>
            <w:r w:rsidR="697D522A" w:rsidRPr="5C96B5D3">
              <w:rPr>
                <w:sz w:val="20"/>
                <w:szCs w:val="20"/>
              </w:rPr>
              <w:t xml:space="preserve"> do not have the technical means to register in UNGM, the UNGM has implemented an assisted vendor registration functionality that allows IOM procurement personnel to add local vendors to the UNGM.</w:t>
            </w:r>
            <w:bookmarkEnd w:id="1"/>
          </w:p>
        </w:tc>
      </w:tr>
    </w:tbl>
    <w:p w14:paraId="5A39BBE3" w14:textId="77777777" w:rsidR="002E25A3" w:rsidRDefault="002E25A3"/>
    <w:p w14:paraId="2B0F4601" w14:textId="2BA2FEBD" w:rsidR="004E2B5A" w:rsidRPr="00725DC3" w:rsidRDefault="00663BE5" w:rsidP="002A2389">
      <w:pPr>
        <w:spacing w:after="0" w:line="240" w:lineRule="auto"/>
        <w:rPr>
          <w:rFonts w:cstheme="minorHAnsi"/>
          <w:b/>
          <w:sz w:val="24"/>
          <w:szCs w:val="24"/>
        </w:rPr>
      </w:pPr>
      <w:r w:rsidRPr="008E32FE">
        <w:br w:type="page"/>
      </w:r>
      <w:r w:rsidR="00725DC3" w:rsidRPr="00725DC3">
        <w:rPr>
          <w:rFonts w:cstheme="minorHAnsi"/>
          <w:b/>
          <w:sz w:val="24"/>
          <w:szCs w:val="24"/>
        </w:rPr>
        <w:lastRenderedPageBreak/>
        <w:t>ANNEX 1: SCHEDULE OF REQUIREMENTS</w:t>
      </w:r>
    </w:p>
    <w:p w14:paraId="4D5F8F4A" w14:textId="6608F3D4" w:rsidR="00CB7013" w:rsidRPr="00CB7013" w:rsidRDefault="00CB7013" w:rsidP="002A2389">
      <w:pPr>
        <w:spacing w:after="0" w:line="240" w:lineRule="auto"/>
        <w:rPr>
          <w:rFonts w:cstheme="minorHAnsi"/>
          <w:sz w:val="20"/>
          <w:szCs w:val="20"/>
        </w:rPr>
      </w:pPr>
    </w:p>
    <w:p w14:paraId="68D491CF" w14:textId="2A9567C4" w:rsidR="00CB7013" w:rsidRPr="002A2389" w:rsidRDefault="00CB7013" w:rsidP="002A2389">
      <w:pPr>
        <w:spacing w:after="0" w:line="240" w:lineRule="auto"/>
        <w:jc w:val="center"/>
        <w:rPr>
          <w:rFonts w:cstheme="minorHAnsi"/>
          <w:b/>
          <w:bCs/>
          <w:sz w:val="26"/>
          <w:szCs w:val="26"/>
          <w:u w:val="single"/>
        </w:rPr>
      </w:pPr>
      <w:r w:rsidRPr="002A2389">
        <w:rPr>
          <w:rFonts w:cstheme="minorHAnsi"/>
          <w:b/>
          <w:bCs/>
          <w:sz w:val="26"/>
          <w:szCs w:val="26"/>
          <w:u w:val="single"/>
        </w:rPr>
        <w:t>Terms of Reference</w:t>
      </w:r>
    </w:p>
    <w:p w14:paraId="70E1BDA4" w14:textId="77777777" w:rsidR="00FE31FB" w:rsidRPr="002A2389" w:rsidRDefault="00FE31FB" w:rsidP="002A2389">
      <w:pPr>
        <w:spacing w:after="0" w:line="240" w:lineRule="auto"/>
        <w:jc w:val="center"/>
        <w:rPr>
          <w:rFonts w:cstheme="minorHAnsi"/>
          <w:b/>
          <w:bCs/>
          <w:sz w:val="26"/>
          <w:szCs w:val="26"/>
        </w:rPr>
      </w:pPr>
    </w:p>
    <w:p w14:paraId="3FAA0E78" w14:textId="67F3B2BA" w:rsidR="002A2389" w:rsidRPr="002A2389" w:rsidRDefault="46ED621F" w:rsidP="104F2F8A">
      <w:pPr>
        <w:spacing w:after="0" w:line="240" w:lineRule="auto"/>
        <w:jc w:val="center"/>
        <w:rPr>
          <w:b/>
          <w:bCs/>
          <w:sz w:val="26"/>
          <w:szCs w:val="26"/>
        </w:rPr>
      </w:pPr>
      <w:r w:rsidRPr="5C96B5D3">
        <w:rPr>
          <w:b/>
          <w:bCs/>
          <w:sz w:val="26"/>
          <w:szCs w:val="26"/>
        </w:rPr>
        <w:t xml:space="preserve">Production of </w:t>
      </w:r>
      <w:r w:rsidR="0A0BB398" w:rsidRPr="5C96B5D3">
        <w:rPr>
          <w:b/>
          <w:bCs/>
          <w:sz w:val="26"/>
          <w:szCs w:val="26"/>
        </w:rPr>
        <w:t xml:space="preserve">an Animated Video Explaining the National Referral Mechanism (NRM) </w:t>
      </w:r>
      <w:r w:rsidR="0FE58301" w:rsidRPr="5C96B5D3">
        <w:rPr>
          <w:b/>
          <w:bCs/>
          <w:sz w:val="26"/>
          <w:szCs w:val="26"/>
        </w:rPr>
        <w:t>on Victims</w:t>
      </w:r>
      <w:r w:rsidR="0A0BB398" w:rsidRPr="5C96B5D3">
        <w:rPr>
          <w:b/>
          <w:bCs/>
          <w:sz w:val="26"/>
          <w:szCs w:val="26"/>
        </w:rPr>
        <w:t xml:space="preserve"> of Trafficking</w:t>
      </w:r>
    </w:p>
    <w:p w14:paraId="79F9F698" w14:textId="77777777" w:rsidR="002A2389" w:rsidRPr="002A2389" w:rsidRDefault="002A2389" w:rsidP="002A2389">
      <w:pPr>
        <w:spacing w:after="0" w:line="240" w:lineRule="auto"/>
        <w:jc w:val="center"/>
        <w:rPr>
          <w:rFonts w:cstheme="minorHAnsi"/>
          <w:sz w:val="24"/>
          <w:szCs w:val="24"/>
        </w:rPr>
      </w:pPr>
    </w:p>
    <w:p w14:paraId="05761FBB"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Rationale</w:t>
      </w:r>
    </w:p>
    <w:p w14:paraId="1FABFBD0" w14:textId="77777777" w:rsidR="002A2389" w:rsidRPr="00F923E7" w:rsidRDefault="002A2389" w:rsidP="00F923E7">
      <w:pPr>
        <w:spacing w:after="0" w:line="240" w:lineRule="auto"/>
        <w:jc w:val="thaiDistribute"/>
        <w:rPr>
          <w:rFonts w:cstheme="minorHAnsi"/>
          <w:sz w:val="24"/>
          <w:szCs w:val="24"/>
        </w:rPr>
      </w:pPr>
    </w:p>
    <w:p w14:paraId="4378E3BD" w14:textId="77777777" w:rsidR="00F923E7" w:rsidRPr="00F923E7" w:rsidRDefault="00FE2B98" w:rsidP="00F923E7">
      <w:pPr>
        <w:spacing w:after="0" w:line="240" w:lineRule="auto"/>
        <w:contextualSpacing/>
        <w:jc w:val="both"/>
        <w:rPr>
          <w:rStyle w:val="normaltextrun"/>
          <w:rFonts w:cstheme="minorHAnsi"/>
          <w:sz w:val="24"/>
          <w:szCs w:val="24"/>
          <w:shd w:val="clear" w:color="auto" w:fill="FFFFFF"/>
        </w:rPr>
      </w:pPr>
      <w:r w:rsidRPr="00F923E7">
        <w:rPr>
          <w:rStyle w:val="normaltextrun"/>
          <w:rFonts w:cstheme="minorHAnsi"/>
          <w:sz w:val="24"/>
          <w:szCs w:val="24"/>
          <w:shd w:val="clear" w:color="auto" w:fill="FFFFFF"/>
        </w:rPr>
        <w:t xml:space="preserve">Established in 1951, IOM is a Related Organization of the United Nations, and as the leading UN agency in the field of migration, works closely with governmental, </w:t>
      </w:r>
      <w:proofErr w:type="gramStart"/>
      <w:r w:rsidRPr="00F923E7">
        <w:rPr>
          <w:rStyle w:val="normaltextrun"/>
          <w:rFonts w:cstheme="minorHAnsi"/>
          <w:sz w:val="24"/>
          <w:szCs w:val="24"/>
          <w:shd w:val="clear" w:color="auto" w:fill="FFFFFF"/>
        </w:rPr>
        <w:t>intergovernmental</w:t>
      </w:r>
      <w:proofErr w:type="gramEnd"/>
      <w:r w:rsidRPr="00F923E7">
        <w:rPr>
          <w:rStyle w:val="normaltextrun"/>
          <w:rFonts w:cstheme="minorHAnsi"/>
          <w:sz w:val="24"/>
          <w:szCs w:val="24"/>
          <w:shd w:val="clear" w:color="auto" w:fill="FFFFFF"/>
        </w:rPr>
        <w:t xml:space="preserve"> and non-governmental partners. IOM is dedicated to promoting humane and orderly migration for the benefit of all. It does so by providing services and advice to governments, the private sector, and migrants.</w:t>
      </w:r>
    </w:p>
    <w:p w14:paraId="2BBF5B71" w14:textId="77777777" w:rsidR="00F923E7" w:rsidRPr="00F923E7" w:rsidRDefault="00F923E7" w:rsidP="00F923E7">
      <w:pPr>
        <w:spacing w:after="0" w:line="240" w:lineRule="auto"/>
        <w:contextualSpacing/>
        <w:jc w:val="both"/>
        <w:rPr>
          <w:rStyle w:val="normaltextrun"/>
          <w:rFonts w:cstheme="minorHAnsi"/>
          <w:sz w:val="24"/>
          <w:szCs w:val="24"/>
          <w:shd w:val="clear" w:color="auto" w:fill="FFFFFF"/>
        </w:rPr>
      </w:pPr>
    </w:p>
    <w:p w14:paraId="41B1BC7B" w14:textId="77777777" w:rsidR="00F923E7" w:rsidRPr="00F923E7" w:rsidRDefault="00F923E7" w:rsidP="00F923E7">
      <w:pPr>
        <w:spacing w:after="0" w:line="240" w:lineRule="auto"/>
        <w:contextualSpacing/>
        <w:jc w:val="both"/>
        <w:rPr>
          <w:rFonts w:cstheme="minorHAnsi"/>
          <w:sz w:val="24"/>
          <w:szCs w:val="24"/>
          <w:shd w:val="clear" w:color="auto" w:fill="FFFFFF"/>
        </w:rPr>
      </w:pPr>
      <w:r w:rsidRPr="00F923E7">
        <w:rPr>
          <w:rFonts w:eastAsia="Times New Roman" w:cstheme="minorHAnsi"/>
          <w:color w:val="343A40"/>
          <w:sz w:val="24"/>
          <w:szCs w:val="24"/>
          <w:lang w:val="en-US"/>
        </w:rPr>
        <w:t xml:space="preserve">IOM believes that trafficking in persons needs to be approached within the overall context of effective migration governance and protection of the human rights of migrants. Our broad range of activities are implemented in partnership with government institutions, </w:t>
      </w:r>
      <w:proofErr w:type="gramStart"/>
      <w:r w:rsidRPr="00F923E7">
        <w:rPr>
          <w:rFonts w:eastAsia="Times New Roman" w:cstheme="minorHAnsi"/>
          <w:color w:val="343A40"/>
          <w:sz w:val="24"/>
          <w:szCs w:val="24"/>
          <w:lang w:val="en-US"/>
        </w:rPr>
        <w:t>NGOs</w:t>
      </w:r>
      <w:proofErr w:type="gramEnd"/>
      <w:r w:rsidRPr="00F923E7">
        <w:rPr>
          <w:rFonts w:eastAsia="Times New Roman" w:cstheme="minorHAnsi"/>
          <w:color w:val="343A40"/>
          <w:sz w:val="24"/>
          <w:szCs w:val="24"/>
          <w:lang w:val="en-US"/>
        </w:rPr>
        <w:t xml:space="preserve"> and international organizations. The approach is based on three principles</w:t>
      </w:r>
      <w:r w:rsidRPr="00F923E7">
        <w:rPr>
          <w:rFonts w:eastAsia="Times New Roman" w:cstheme="minorHAnsi"/>
          <w:color w:val="343A40"/>
          <w:sz w:val="24"/>
          <w:szCs w:val="24"/>
          <w:lang w:val="en-US"/>
        </w:rPr>
        <w:t>:</w:t>
      </w:r>
    </w:p>
    <w:p w14:paraId="01BE8021" w14:textId="77777777" w:rsidR="00F923E7" w:rsidRPr="00F923E7" w:rsidRDefault="00F923E7" w:rsidP="00F923E7">
      <w:pPr>
        <w:pStyle w:val="ListParagraph"/>
        <w:numPr>
          <w:ilvl w:val="0"/>
          <w:numId w:val="17"/>
        </w:numPr>
        <w:spacing w:after="0" w:line="240" w:lineRule="auto"/>
        <w:jc w:val="both"/>
        <w:rPr>
          <w:rFonts w:cstheme="minorHAnsi"/>
          <w:sz w:val="24"/>
          <w:szCs w:val="24"/>
          <w:shd w:val="clear" w:color="auto" w:fill="FFFFFF"/>
        </w:rPr>
      </w:pPr>
      <w:r w:rsidRPr="00F923E7">
        <w:rPr>
          <w:rFonts w:eastAsia="Times New Roman" w:cstheme="minorHAnsi"/>
          <w:color w:val="343A40"/>
          <w:sz w:val="24"/>
          <w:szCs w:val="24"/>
          <w:lang w:val="en-US"/>
        </w:rPr>
        <w:t xml:space="preserve">Respect for human </w:t>
      </w:r>
      <w:proofErr w:type="gramStart"/>
      <w:r w:rsidRPr="00F923E7">
        <w:rPr>
          <w:rFonts w:eastAsia="Times New Roman" w:cstheme="minorHAnsi"/>
          <w:color w:val="343A40"/>
          <w:sz w:val="24"/>
          <w:szCs w:val="24"/>
          <w:lang w:val="en-US"/>
        </w:rPr>
        <w:t>rights;</w:t>
      </w:r>
      <w:proofErr w:type="gramEnd"/>
    </w:p>
    <w:p w14:paraId="698DDEDD" w14:textId="2A11171F" w:rsidR="00F923E7" w:rsidRPr="00F923E7" w:rsidRDefault="00F923E7" w:rsidP="00F923E7">
      <w:pPr>
        <w:pStyle w:val="ListParagraph"/>
        <w:numPr>
          <w:ilvl w:val="0"/>
          <w:numId w:val="17"/>
        </w:numPr>
        <w:spacing w:after="0" w:line="240" w:lineRule="auto"/>
        <w:jc w:val="both"/>
        <w:rPr>
          <w:rFonts w:cstheme="minorHAnsi"/>
          <w:sz w:val="24"/>
          <w:szCs w:val="24"/>
          <w:shd w:val="clear" w:color="auto" w:fill="FFFFFF"/>
        </w:rPr>
      </w:pPr>
      <w:r w:rsidRPr="00F923E7">
        <w:rPr>
          <w:rFonts w:eastAsia="Times New Roman" w:cstheme="minorHAnsi"/>
          <w:color w:val="343A40"/>
          <w:sz w:val="24"/>
          <w:szCs w:val="24"/>
          <w:lang w:val="en-US"/>
        </w:rPr>
        <w:t xml:space="preserve">Physical, </w:t>
      </w:r>
      <w:proofErr w:type="gramStart"/>
      <w:r w:rsidRPr="00F923E7">
        <w:rPr>
          <w:rFonts w:eastAsia="Times New Roman" w:cstheme="minorHAnsi"/>
          <w:color w:val="343A40"/>
          <w:sz w:val="24"/>
          <w:szCs w:val="24"/>
          <w:lang w:val="en-US"/>
        </w:rPr>
        <w:t>mental</w:t>
      </w:r>
      <w:proofErr w:type="gramEnd"/>
      <w:r w:rsidRPr="00F923E7">
        <w:rPr>
          <w:rFonts w:eastAsia="Times New Roman" w:cstheme="minorHAnsi"/>
          <w:color w:val="343A40"/>
          <w:sz w:val="24"/>
          <w:szCs w:val="24"/>
          <w:lang w:val="en-US"/>
        </w:rPr>
        <w:t xml:space="preserve"> and social well-being of the individual and his or her community; and</w:t>
      </w:r>
    </w:p>
    <w:p w14:paraId="61E34895" w14:textId="01F9DC87" w:rsidR="00F923E7" w:rsidRPr="00F923E7" w:rsidRDefault="00F923E7" w:rsidP="5C96B5D3">
      <w:pPr>
        <w:pStyle w:val="ListParagraph"/>
        <w:numPr>
          <w:ilvl w:val="0"/>
          <w:numId w:val="17"/>
        </w:numPr>
        <w:spacing w:after="0" w:line="240" w:lineRule="auto"/>
        <w:jc w:val="both"/>
        <w:rPr>
          <w:sz w:val="24"/>
          <w:szCs w:val="24"/>
          <w:shd w:val="clear" w:color="auto" w:fill="FFFFFF"/>
        </w:rPr>
      </w:pPr>
      <w:r w:rsidRPr="5C96B5D3">
        <w:rPr>
          <w:rFonts w:eastAsia="Times New Roman"/>
          <w:color w:val="343A40"/>
          <w:sz w:val="24"/>
          <w:szCs w:val="24"/>
          <w:lang w:val="en-US"/>
        </w:rPr>
        <w:t>Sustainability through institutional capacity building of governments and civil society.</w:t>
      </w:r>
    </w:p>
    <w:p w14:paraId="5BF8FC22" w14:textId="6CB0BD40" w:rsidR="00F923E7" w:rsidRPr="00F923E7" w:rsidRDefault="00F923E7" w:rsidP="00F923E7">
      <w:pPr>
        <w:spacing w:after="0" w:line="240" w:lineRule="auto"/>
        <w:contextualSpacing/>
        <w:jc w:val="both"/>
        <w:rPr>
          <w:rStyle w:val="normaltextrun"/>
          <w:rFonts w:cstheme="minorHAnsi"/>
          <w:sz w:val="24"/>
          <w:szCs w:val="24"/>
          <w:shd w:val="clear" w:color="auto" w:fill="FFFFFF"/>
        </w:rPr>
      </w:pPr>
    </w:p>
    <w:p w14:paraId="769AFD43" w14:textId="06BA422A" w:rsidR="002A2389" w:rsidRPr="00F923E7" w:rsidRDefault="7ED99A9E" w:rsidP="104F2F8A">
      <w:pPr>
        <w:spacing w:after="0" w:line="240" w:lineRule="auto"/>
        <w:contextualSpacing/>
        <w:jc w:val="both"/>
        <w:rPr>
          <w:rStyle w:val="normaltextrun"/>
          <w:sz w:val="24"/>
          <w:szCs w:val="24"/>
          <w:shd w:val="clear" w:color="auto" w:fill="FFFFFF"/>
        </w:rPr>
      </w:pPr>
      <w:r w:rsidRPr="104F2F8A">
        <w:rPr>
          <w:rStyle w:val="normaltextrun"/>
          <w:sz w:val="24"/>
          <w:szCs w:val="24"/>
          <w:shd w:val="clear" w:color="auto" w:fill="FFFFFF"/>
        </w:rPr>
        <w:t>IOM supported the Royal Thai Government to develop a</w:t>
      </w:r>
      <w:r w:rsidR="2406A0DF" w:rsidRPr="5E04DF88">
        <w:rPr>
          <w:rStyle w:val="normaltextrun"/>
          <w:sz w:val="24"/>
          <w:szCs w:val="24"/>
        </w:rPr>
        <w:t>n Operational Guideline of the</w:t>
      </w:r>
      <w:r w:rsidRPr="104F2F8A">
        <w:rPr>
          <w:rStyle w:val="normaltextrun"/>
          <w:sz w:val="24"/>
          <w:szCs w:val="24"/>
          <w:shd w:val="clear" w:color="auto" w:fill="FFFFFF"/>
        </w:rPr>
        <w:t xml:space="preserve"> </w:t>
      </w:r>
      <w:hyperlink r:id="rId14" w:history="1">
        <w:r w:rsidRPr="5E04DF88">
          <w:rPr>
            <w:rStyle w:val="Hyperlink"/>
            <w:sz w:val="24"/>
            <w:szCs w:val="24"/>
          </w:rPr>
          <w:t>National Referral Mechanism (NRM)</w:t>
        </w:r>
      </w:hyperlink>
      <w:r w:rsidRPr="5E04DF88">
        <w:rPr>
          <w:rStyle w:val="normaltextrun"/>
          <w:sz w:val="24"/>
          <w:szCs w:val="24"/>
          <w:u w:val="single"/>
        </w:rPr>
        <w:t xml:space="preserve"> </w:t>
      </w:r>
      <w:r w:rsidR="64D65FA8" w:rsidRPr="104F2F8A">
        <w:rPr>
          <w:rStyle w:val="normaltextrun"/>
          <w:sz w:val="24"/>
          <w:szCs w:val="24"/>
          <w:u w:val="single"/>
          <w:shd w:val="clear" w:color="auto" w:fill="FFFFFF"/>
        </w:rPr>
        <w:t>on</w:t>
      </w:r>
      <w:r w:rsidRPr="104F2F8A" w:rsidDel="7ED99A9E">
        <w:rPr>
          <w:rStyle w:val="normaltextrun"/>
          <w:sz w:val="24"/>
          <w:szCs w:val="24"/>
          <w:u w:val="single"/>
        </w:rPr>
        <w:t xml:space="preserve"> Protect</w:t>
      </w:r>
      <w:r w:rsidR="50F776C2" w:rsidRPr="104F2F8A">
        <w:rPr>
          <w:rStyle w:val="normaltextrun"/>
          <w:sz w:val="24"/>
          <w:szCs w:val="24"/>
          <w:u w:val="single"/>
          <w:shd w:val="clear" w:color="auto" w:fill="FFFFFF"/>
        </w:rPr>
        <w:t>ion</w:t>
      </w:r>
      <w:r w:rsidRPr="104F2F8A">
        <w:rPr>
          <w:rStyle w:val="normaltextrun"/>
          <w:sz w:val="24"/>
          <w:szCs w:val="24"/>
          <w:u w:val="single"/>
          <w:shd w:val="clear" w:color="auto" w:fill="FFFFFF"/>
        </w:rPr>
        <w:t xml:space="preserve"> and Assist</w:t>
      </w:r>
      <w:r w:rsidR="6AF24808" w:rsidRPr="104F2F8A">
        <w:rPr>
          <w:rStyle w:val="normaltextrun"/>
          <w:sz w:val="24"/>
          <w:szCs w:val="24"/>
          <w:u w:val="single"/>
          <w:shd w:val="clear" w:color="auto" w:fill="FFFFFF"/>
        </w:rPr>
        <w:t>ance of</w:t>
      </w:r>
      <w:r w:rsidRPr="104F2F8A">
        <w:rPr>
          <w:rStyle w:val="normaltextrun"/>
          <w:sz w:val="24"/>
          <w:szCs w:val="24"/>
          <w:u w:val="single"/>
          <w:shd w:val="clear" w:color="auto" w:fill="FFFFFF"/>
        </w:rPr>
        <w:t xml:space="preserve"> Victims of Trafficking</w:t>
      </w:r>
      <w:r w:rsidR="3BCCF777" w:rsidRPr="5C96B5D3">
        <w:rPr>
          <w:rStyle w:val="normaltextrun"/>
          <w:sz w:val="24"/>
          <w:szCs w:val="24"/>
          <w:shd w:val="clear" w:color="auto" w:fill="FFFFFF"/>
        </w:rPr>
        <w:t xml:space="preserve">. </w:t>
      </w:r>
      <w:r w:rsidRPr="5E04DF88">
        <w:rPr>
          <w:rStyle w:val="normaltextrun"/>
          <w:rFonts w:ascii="Calibri" w:hAnsi="Calibri" w:cs="Calibri"/>
          <w:color w:val="000000" w:themeColor="text1"/>
          <w:sz w:val="24"/>
          <w:szCs w:val="24"/>
          <w:shd w:val="clear" w:color="auto" w:fill="FFFFFF"/>
        </w:rPr>
        <w:t xml:space="preserve">The NRM is a national framework that coordinates the screening, identification, </w:t>
      </w:r>
      <w:r w:rsidRPr="00F923E7">
        <w:rPr>
          <w:rStyle w:val="normaltextrun"/>
          <w:rFonts w:ascii="Calibri" w:hAnsi="Calibri" w:cs="Calibri"/>
          <w:color w:val="000000"/>
          <w:sz w:val="24"/>
          <w:szCs w:val="24"/>
          <w:shd w:val="clear" w:color="auto" w:fill="FFFFFF"/>
        </w:rPr>
        <w:t>assistance and referral of presumed victims and victims of trafficking – stipulating roles and responsibilities among various agencies.</w:t>
      </w:r>
      <w:r w:rsidRPr="5E04DF88">
        <w:rPr>
          <w:rStyle w:val="eop"/>
          <w:rFonts w:ascii="Calibri" w:hAnsi="Calibri" w:cs="Calibri"/>
          <w:color w:val="000000"/>
          <w:sz w:val="24"/>
          <w:szCs w:val="24"/>
          <w:shd w:val="clear" w:color="auto" w:fill="FFFFFF"/>
        </w:rPr>
        <w:t xml:space="preserve"> As part of </w:t>
      </w:r>
      <w:r w:rsidRPr="00F923E7">
        <w:rPr>
          <w:rStyle w:val="eop"/>
          <w:rFonts w:ascii="Calibri" w:hAnsi="Calibri" w:cs="Calibri"/>
          <w:color w:val="000000"/>
          <w:sz w:val="24"/>
          <w:szCs w:val="24"/>
          <w:shd w:val="clear" w:color="auto" w:fill="FFFFFF"/>
        </w:rPr>
        <w:t xml:space="preserve">capacity building efforts to mainstream the use of </w:t>
      </w:r>
      <w:r w:rsidRPr="00F923E7">
        <w:rPr>
          <w:rStyle w:val="eop"/>
          <w:rFonts w:ascii="Calibri" w:hAnsi="Calibri" w:cs="Calibri"/>
          <w:color w:val="000000"/>
          <w:sz w:val="24"/>
          <w:szCs w:val="24"/>
          <w:shd w:val="clear" w:color="auto" w:fill="FFFFFF"/>
        </w:rPr>
        <w:t xml:space="preserve">the NRM nationwide, IOM intends to produce an animated video explaining the </w:t>
      </w:r>
      <w:r w:rsidRPr="5E04DF88">
        <w:rPr>
          <w:shd w:val="clear" w:color="auto" w:fill="FFFFFF"/>
        </w:rPr>
        <w:t>￼￼</w:t>
      </w:r>
      <w:r w:rsidR="1A9CE6C8" w:rsidRPr="00F923E7">
        <w:rPr>
          <w:rStyle w:val="eop"/>
          <w:rFonts w:ascii="Calibri" w:hAnsi="Calibri" w:cs="Calibri"/>
          <w:color w:val="000000"/>
          <w:sz w:val="24"/>
          <w:szCs w:val="24"/>
          <w:shd w:val="clear" w:color="auto" w:fill="FFFFFF"/>
        </w:rPr>
        <w:t xml:space="preserve"> The target audience are mid-level government officials and civil society representatives that work </w:t>
      </w:r>
      <w:proofErr w:type="gramStart"/>
      <w:r w:rsidR="1A9CE6C8" w:rsidRPr="00F923E7">
        <w:rPr>
          <w:rStyle w:val="eop"/>
          <w:rFonts w:ascii="Calibri" w:hAnsi="Calibri" w:cs="Calibri"/>
          <w:color w:val="000000"/>
          <w:sz w:val="24"/>
          <w:szCs w:val="24"/>
          <w:shd w:val="clear" w:color="auto" w:fill="FFFFFF"/>
        </w:rPr>
        <w:t>in the area of</w:t>
      </w:r>
      <w:proofErr w:type="gramEnd"/>
      <w:r w:rsidR="1A9CE6C8" w:rsidRPr="00F923E7">
        <w:rPr>
          <w:rStyle w:val="eop"/>
          <w:rFonts w:ascii="Calibri" w:hAnsi="Calibri" w:cs="Calibri"/>
          <w:color w:val="000000"/>
          <w:sz w:val="24"/>
          <w:szCs w:val="24"/>
          <w:shd w:val="clear" w:color="auto" w:fill="FFFFFF"/>
        </w:rPr>
        <w:t xml:space="preserve"> trafficking in persons.</w:t>
      </w:r>
    </w:p>
    <w:p w14:paraId="18A380B8" w14:textId="070FD256" w:rsidR="00F923E7" w:rsidRPr="00F923E7" w:rsidRDefault="00F923E7" w:rsidP="5C96B5D3">
      <w:pPr>
        <w:spacing w:after="0" w:line="240" w:lineRule="auto"/>
        <w:contextualSpacing/>
        <w:jc w:val="both"/>
        <w:rPr>
          <w:rStyle w:val="eop"/>
          <w:rFonts w:ascii="Calibri" w:hAnsi="Calibri" w:cs="Calibri"/>
          <w:color w:val="000000" w:themeColor="text1"/>
          <w:sz w:val="24"/>
          <w:szCs w:val="24"/>
          <w:shd w:val="clear" w:color="auto" w:fill="FFFFFF"/>
        </w:rPr>
      </w:pPr>
    </w:p>
    <w:p w14:paraId="2AC9CC06" w14:textId="5396343A"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Objective of the Assignment</w:t>
      </w:r>
    </w:p>
    <w:p w14:paraId="445E88FC" w14:textId="77777777" w:rsidR="002A2389" w:rsidRPr="002A2389" w:rsidRDefault="002A2389" w:rsidP="002A2389">
      <w:pPr>
        <w:spacing w:after="0" w:line="240" w:lineRule="auto"/>
        <w:jc w:val="thaiDistribute"/>
        <w:rPr>
          <w:rFonts w:cstheme="minorHAnsi"/>
          <w:b/>
          <w:bCs/>
          <w:sz w:val="24"/>
          <w:szCs w:val="24"/>
        </w:rPr>
      </w:pPr>
    </w:p>
    <w:p w14:paraId="73E4FE37" w14:textId="12AF93A2" w:rsidR="00077F9A" w:rsidRPr="00077F9A" w:rsidRDefault="0A0BB398" w:rsidP="104F2F8A">
      <w:pPr>
        <w:spacing w:after="0" w:line="240" w:lineRule="auto"/>
        <w:jc w:val="thaiDistribute"/>
        <w:rPr>
          <w:color w:val="202122"/>
          <w:sz w:val="24"/>
          <w:szCs w:val="24"/>
        </w:rPr>
      </w:pPr>
      <w:r w:rsidRPr="5C96B5D3">
        <w:rPr>
          <w:sz w:val="24"/>
          <w:szCs w:val="24"/>
        </w:rPr>
        <w:t xml:space="preserve">Production of an Animated Video Explaining the National Referral Mechanism (NRM) </w:t>
      </w:r>
      <w:r w:rsidR="15AB2D02" w:rsidRPr="5C96B5D3">
        <w:rPr>
          <w:sz w:val="24"/>
          <w:szCs w:val="24"/>
        </w:rPr>
        <w:t>on Victims</w:t>
      </w:r>
      <w:r w:rsidRPr="5C96B5D3">
        <w:rPr>
          <w:sz w:val="24"/>
          <w:szCs w:val="24"/>
        </w:rPr>
        <w:t xml:space="preserve"> of Trafficking</w:t>
      </w:r>
    </w:p>
    <w:p w14:paraId="4E5398E1" w14:textId="77777777" w:rsidR="002A2389" w:rsidRPr="002A2389" w:rsidRDefault="002A2389" w:rsidP="002A2389">
      <w:pPr>
        <w:spacing w:after="0" w:line="240" w:lineRule="auto"/>
        <w:jc w:val="thaiDistribute"/>
        <w:rPr>
          <w:rFonts w:cstheme="minorHAnsi"/>
          <w:color w:val="202122"/>
          <w:sz w:val="24"/>
          <w:szCs w:val="24"/>
        </w:rPr>
      </w:pPr>
    </w:p>
    <w:p w14:paraId="114E2690"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Duration of Assignment</w:t>
      </w:r>
    </w:p>
    <w:p w14:paraId="7E2A2452" w14:textId="77777777" w:rsidR="002A2389" w:rsidRPr="002A2389" w:rsidRDefault="002A2389" w:rsidP="002A2389">
      <w:pPr>
        <w:spacing w:after="0" w:line="240" w:lineRule="auto"/>
        <w:jc w:val="thaiDistribute"/>
        <w:rPr>
          <w:rFonts w:cstheme="minorHAnsi"/>
          <w:b/>
          <w:bCs/>
          <w:sz w:val="24"/>
          <w:szCs w:val="24"/>
        </w:rPr>
      </w:pPr>
    </w:p>
    <w:p w14:paraId="31C05EF7" w14:textId="73CE5785" w:rsidR="002A2389" w:rsidRPr="002A2389" w:rsidRDefault="00FE2B98" w:rsidP="002A2389">
      <w:pPr>
        <w:spacing w:after="0" w:line="240" w:lineRule="auto"/>
        <w:jc w:val="thaiDistribute"/>
        <w:rPr>
          <w:rFonts w:cstheme="minorHAnsi"/>
          <w:sz w:val="24"/>
          <w:szCs w:val="24"/>
        </w:rPr>
      </w:pPr>
      <w:r>
        <w:rPr>
          <w:rFonts w:cstheme="minorHAnsi"/>
          <w:sz w:val="24"/>
          <w:szCs w:val="24"/>
        </w:rPr>
        <w:t>17 April – 19 May 2023</w:t>
      </w:r>
    </w:p>
    <w:p w14:paraId="3C080944" w14:textId="77777777" w:rsidR="002A2389" w:rsidRPr="002A2389" w:rsidRDefault="002A2389" w:rsidP="002A2389">
      <w:pPr>
        <w:spacing w:after="0" w:line="240" w:lineRule="auto"/>
        <w:jc w:val="thaiDistribute"/>
        <w:rPr>
          <w:rFonts w:cstheme="minorHAnsi"/>
          <w:b/>
          <w:bCs/>
          <w:sz w:val="24"/>
          <w:szCs w:val="24"/>
        </w:rPr>
      </w:pPr>
    </w:p>
    <w:p w14:paraId="1B583FE2"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Duty Station</w:t>
      </w:r>
    </w:p>
    <w:p w14:paraId="23979433" w14:textId="77777777" w:rsidR="002A2389" w:rsidRPr="002A2389" w:rsidRDefault="002A2389" w:rsidP="002A2389">
      <w:pPr>
        <w:pStyle w:val="ListParagraph"/>
        <w:spacing w:after="0" w:line="240" w:lineRule="auto"/>
        <w:ind w:left="360"/>
        <w:jc w:val="thaiDistribute"/>
        <w:rPr>
          <w:rFonts w:cstheme="minorHAnsi"/>
          <w:b/>
          <w:bCs/>
          <w:sz w:val="24"/>
          <w:szCs w:val="24"/>
        </w:rPr>
      </w:pPr>
    </w:p>
    <w:p w14:paraId="091D2CDE" w14:textId="055528E4" w:rsidR="002A2389" w:rsidRPr="002A2389" w:rsidRDefault="002A2389" w:rsidP="002A2389">
      <w:pPr>
        <w:spacing w:after="0" w:line="240" w:lineRule="auto"/>
        <w:jc w:val="thaiDistribute"/>
        <w:rPr>
          <w:rFonts w:cstheme="minorHAnsi"/>
          <w:sz w:val="24"/>
          <w:szCs w:val="24"/>
        </w:rPr>
      </w:pPr>
      <w:r w:rsidRPr="002A2389">
        <w:rPr>
          <w:rFonts w:cstheme="minorHAnsi"/>
          <w:sz w:val="24"/>
          <w:szCs w:val="24"/>
        </w:rPr>
        <w:t>Home-based</w:t>
      </w:r>
    </w:p>
    <w:p w14:paraId="3F4EE6F0" w14:textId="77777777" w:rsidR="002A2389" w:rsidRPr="002A2389" w:rsidRDefault="002A2389" w:rsidP="002A2389">
      <w:pPr>
        <w:spacing w:after="0" w:line="240" w:lineRule="auto"/>
        <w:jc w:val="thaiDistribute"/>
        <w:rPr>
          <w:rFonts w:cstheme="minorHAnsi"/>
          <w:b/>
          <w:bCs/>
          <w:sz w:val="24"/>
          <w:szCs w:val="24"/>
        </w:rPr>
      </w:pPr>
    </w:p>
    <w:p w14:paraId="50FE580F"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Tasks under the Assignment</w:t>
      </w:r>
    </w:p>
    <w:p w14:paraId="48850D3E" w14:textId="77777777" w:rsidR="002A2389" w:rsidRPr="002A2389" w:rsidRDefault="002A2389" w:rsidP="002A2389">
      <w:pPr>
        <w:spacing w:after="0" w:line="240" w:lineRule="auto"/>
        <w:jc w:val="thaiDistribute"/>
        <w:rPr>
          <w:rFonts w:cstheme="minorHAnsi"/>
          <w:sz w:val="24"/>
          <w:szCs w:val="24"/>
        </w:rPr>
      </w:pPr>
    </w:p>
    <w:p w14:paraId="3359DC8A" w14:textId="77777777" w:rsidR="002A2389" w:rsidRPr="002A2389" w:rsidRDefault="002A2389" w:rsidP="002A2389">
      <w:pPr>
        <w:spacing w:after="0" w:line="240" w:lineRule="auto"/>
        <w:jc w:val="thaiDistribute"/>
        <w:rPr>
          <w:rFonts w:cstheme="minorHAnsi"/>
          <w:sz w:val="24"/>
          <w:szCs w:val="24"/>
          <w:u w:val="single"/>
        </w:rPr>
      </w:pPr>
      <w:r w:rsidRPr="002A2389">
        <w:rPr>
          <w:rFonts w:cstheme="minorHAnsi"/>
          <w:sz w:val="24"/>
          <w:szCs w:val="24"/>
          <w:u w:val="single"/>
        </w:rPr>
        <w:lastRenderedPageBreak/>
        <w:t>Coordination</w:t>
      </w:r>
    </w:p>
    <w:p w14:paraId="196E6BE2" w14:textId="629C8773"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Participate in a detailed briefing with IOM on the</w:t>
      </w:r>
      <w:r w:rsidR="00FE2B98">
        <w:rPr>
          <w:rFonts w:cstheme="minorHAnsi"/>
          <w:sz w:val="24"/>
          <w:szCs w:val="24"/>
        </w:rPr>
        <w:t xml:space="preserve"> concept,</w:t>
      </w:r>
      <w:r w:rsidRPr="002A2389">
        <w:rPr>
          <w:rFonts w:cstheme="minorHAnsi"/>
          <w:sz w:val="24"/>
          <w:szCs w:val="24"/>
        </w:rPr>
        <w:t xml:space="preserve"> </w:t>
      </w:r>
      <w:proofErr w:type="gramStart"/>
      <w:r w:rsidRPr="002A2389">
        <w:rPr>
          <w:rFonts w:cstheme="minorHAnsi"/>
          <w:sz w:val="24"/>
          <w:szCs w:val="24"/>
        </w:rPr>
        <w:t>storyboard</w:t>
      </w:r>
      <w:proofErr w:type="gramEnd"/>
      <w:r w:rsidR="00FE2B98">
        <w:rPr>
          <w:rFonts w:cstheme="minorHAnsi"/>
          <w:sz w:val="24"/>
          <w:szCs w:val="24"/>
        </w:rPr>
        <w:t xml:space="preserve"> and</w:t>
      </w:r>
      <w:r w:rsidRPr="002A2389">
        <w:rPr>
          <w:rFonts w:cstheme="minorHAnsi"/>
          <w:sz w:val="24"/>
          <w:szCs w:val="24"/>
        </w:rPr>
        <w:t xml:space="preserve"> video script</w:t>
      </w:r>
      <w:r w:rsidR="00FE2B98">
        <w:rPr>
          <w:rFonts w:cstheme="minorHAnsi"/>
          <w:sz w:val="24"/>
          <w:szCs w:val="24"/>
        </w:rPr>
        <w:t>.</w:t>
      </w:r>
    </w:p>
    <w:p w14:paraId="3C2D7719" w14:textId="77777777" w:rsidR="002A2389" w:rsidRPr="002A2389" w:rsidRDefault="002A2389" w:rsidP="002A2389">
      <w:pPr>
        <w:spacing w:after="0" w:line="240" w:lineRule="auto"/>
        <w:jc w:val="thaiDistribute"/>
        <w:rPr>
          <w:rFonts w:cstheme="minorHAnsi"/>
          <w:sz w:val="24"/>
          <w:szCs w:val="24"/>
        </w:rPr>
      </w:pPr>
    </w:p>
    <w:p w14:paraId="373EC430" w14:textId="3ED57050" w:rsidR="002A2389" w:rsidRPr="002A2389" w:rsidRDefault="002A2389" w:rsidP="5E04DF88">
      <w:pPr>
        <w:spacing w:after="0" w:line="240" w:lineRule="auto"/>
        <w:jc w:val="thaiDistribute"/>
        <w:rPr>
          <w:sz w:val="24"/>
          <w:szCs w:val="24"/>
          <w:u w:val="single"/>
        </w:rPr>
      </w:pPr>
      <w:r w:rsidRPr="5C96B5D3">
        <w:rPr>
          <w:sz w:val="24"/>
          <w:szCs w:val="24"/>
          <w:u w:val="single"/>
        </w:rPr>
        <w:t>Video</w:t>
      </w:r>
      <w:r w:rsidR="00FE2B98" w:rsidRPr="5C96B5D3">
        <w:rPr>
          <w:sz w:val="24"/>
          <w:szCs w:val="24"/>
          <w:u w:val="single"/>
        </w:rPr>
        <w:t xml:space="preserve"> Production</w:t>
      </w:r>
    </w:p>
    <w:p w14:paraId="22F38CD2" w14:textId="7FBD1CEB" w:rsidR="00FE2B98" w:rsidRDefault="00FE2B98" w:rsidP="5E04DF88">
      <w:pPr>
        <w:pStyle w:val="ListParagraph"/>
        <w:numPr>
          <w:ilvl w:val="0"/>
          <w:numId w:val="12"/>
        </w:numPr>
        <w:spacing w:after="0" w:line="240" w:lineRule="auto"/>
        <w:jc w:val="thaiDistribute"/>
        <w:rPr>
          <w:sz w:val="24"/>
          <w:szCs w:val="24"/>
        </w:rPr>
      </w:pPr>
      <w:r w:rsidRPr="5C96B5D3">
        <w:rPr>
          <w:sz w:val="24"/>
          <w:szCs w:val="24"/>
        </w:rPr>
        <w:t>Submit three draft mood boards proposing the style of the motion graphics, for IOM’s approval.</w:t>
      </w:r>
    </w:p>
    <w:p w14:paraId="2F3D4481" w14:textId="14169370" w:rsidR="00FE2B98" w:rsidRPr="00FE2B98" w:rsidRDefault="558DD2D0" w:rsidP="104F2F8A">
      <w:pPr>
        <w:pStyle w:val="ListParagraph"/>
        <w:numPr>
          <w:ilvl w:val="0"/>
          <w:numId w:val="12"/>
        </w:numPr>
        <w:spacing w:after="0" w:line="240" w:lineRule="auto"/>
        <w:jc w:val="thaiDistribute"/>
        <w:rPr>
          <w:sz w:val="24"/>
          <w:szCs w:val="24"/>
        </w:rPr>
      </w:pPr>
      <w:r w:rsidRPr="5C96B5D3">
        <w:rPr>
          <w:sz w:val="24"/>
          <w:szCs w:val="24"/>
        </w:rPr>
        <w:t>Produce an animated video in English and in Thai (no more than five minutes each) according to the script provided by IOM.</w:t>
      </w:r>
    </w:p>
    <w:p w14:paraId="3779C354" w14:textId="5469EB6E" w:rsidR="0817077C" w:rsidRDefault="0817077C" w:rsidP="104F2F8A">
      <w:pPr>
        <w:pStyle w:val="ListParagraph"/>
        <w:numPr>
          <w:ilvl w:val="0"/>
          <w:numId w:val="12"/>
        </w:numPr>
        <w:spacing w:after="0" w:line="240" w:lineRule="auto"/>
        <w:jc w:val="thaiDistribute"/>
        <w:rPr>
          <w:sz w:val="24"/>
          <w:szCs w:val="24"/>
        </w:rPr>
      </w:pPr>
      <w:r w:rsidRPr="5C96B5D3">
        <w:rPr>
          <w:sz w:val="24"/>
          <w:szCs w:val="24"/>
        </w:rPr>
        <w:t>Add voiceovers and subtitles to the animated video</w:t>
      </w:r>
      <w:r w:rsidR="17535437" w:rsidRPr="5C96B5D3">
        <w:rPr>
          <w:sz w:val="24"/>
          <w:szCs w:val="24"/>
        </w:rPr>
        <w:t xml:space="preserve"> (one version all in English; one version all in Thai)</w:t>
      </w:r>
      <w:r w:rsidRPr="5C96B5D3">
        <w:rPr>
          <w:sz w:val="24"/>
          <w:szCs w:val="24"/>
        </w:rPr>
        <w:t>.</w:t>
      </w:r>
    </w:p>
    <w:p w14:paraId="53082A0F" w14:textId="7A339498" w:rsidR="002A2389" w:rsidRPr="002A2389" w:rsidRDefault="46ED621F" w:rsidP="104F2F8A">
      <w:pPr>
        <w:pStyle w:val="ListParagraph"/>
        <w:numPr>
          <w:ilvl w:val="0"/>
          <w:numId w:val="12"/>
        </w:numPr>
        <w:spacing w:after="0" w:line="240" w:lineRule="auto"/>
        <w:jc w:val="thaiDistribute"/>
        <w:rPr>
          <w:sz w:val="24"/>
          <w:szCs w:val="24"/>
        </w:rPr>
      </w:pPr>
      <w:r w:rsidRPr="104F2F8A">
        <w:rPr>
          <w:sz w:val="24"/>
          <w:szCs w:val="24"/>
        </w:rPr>
        <w:t>Incorporate all feedback</w:t>
      </w:r>
      <w:r w:rsidR="7B37C2C2" w:rsidRPr="104F2F8A">
        <w:rPr>
          <w:sz w:val="24"/>
          <w:szCs w:val="24"/>
        </w:rPr>
        <w:t xml:space="preserve"> from IOM and partners</w:t>
      </w:r>
      <w:r w:rsidRPr="104F2F8A">
        <w:rPr>
          <w:sz w:val="24"/>
          <w:szCs w:val="24"/>
        </w:rPr>
        <w:t xml:space="preserve"> into the final products</w:t>
      </w:r>
      <w:r w:rsidR="558DD2D0" w:rsidRPr="104F2F8A">
        <w:rPr>
          <w:sz w:val="24"/>
          <w:szCs w:val="24"/>
        </w:rPr>
        <w:t>.</w:t>
      </w:r>
    </w:p>
    <w:p w14:paraId="08A9CD92" w14:textId="6704A03B" w:rsidR="002A2389" w:rsidRDefault="46ED621F" w:rsidP="002A2389">
      <w:pPr>
        <w:pStyle w:val="ListParagraph"/>
        <w:numPr>
          <w:ilvl w:val="0"/>
          <w:numId w:val="12"/>
        </w:numPr>
        <w:spacing w:after="0" w:line="240" w:lineRule="auto"/>
        <w:jc w:val="thaiDistribute"/>
        <w:rPr>
          <w:rFonts w:cstheme="minorHAnsi"/>
          <w:sz w:val="24"/>
          <w:szCs w:val="24"/>
        </w:rPr>
      </w:pPr>
      <w:r w:rsidRPr="104F2F8A">
        <w:rPr>
          <w:sz w:val="24"/>
          <w:szCs w:val="24"/>
        </w:rPr>
        <w:t>Submit editable and final versions of the videos</w:t>
      </w:r>
      <w:r w:rsidR="558DD2D0" w:rsidRPr="104F2F8A">
        <w:rPr>
          <w:sz w:val="24"/>
          <w:szCs w:val="24"/>
        </w:rPr>
        <w:t>.</w:t>
      </w:r>
    </w:p>
    <w:p w14:paraId="2991E347" w14:textId="77777777" w:rsidR="00FE2B98" w:rsidRPr="00FE2B98" w:rsidRDefault="00FE2B98" w:rsidP="00FE2B98">
      <w:pPr>
        <w:spacing w:after="0" w:line="240" w:lineRule="auto"/>
        <w:jc w:val="thaiDistribute"/>
        <w:rPr>
          <w:rFonts w:cstheme="minorHAnsi"/>
          <w:sz w:val="24"/>
          <w:szCs w:val="24"/>
        </w:rPr>
      </w:pPr>
    </w:p>
    <w:p w14:paraId="75401022"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Tangible and Measurable Outputs</w:t>
      </w:r>
    </w:p>
    <w:p w14:paraId="35B7EE19" w14:textId="77777777" w:rsidR="002A2389" w:rsidRPr="002A2389" w:rsidRDefault="002A2389" w:rsidP="002A2389">
      <w:pPr>
        <w:pStyle w:val="ListParagraph"/>
        <w:spacing w:after="0" w:line="240" w:lineRule="auto"/>
        <w:jc w:val="thaiDistribute"/>
        <w:rPr>
          <w:rFonts w:cstheme="minorHAnsi"/>
          <w:sz w:val="24"/>
          <w:szCs w:val="24"/>
        </w:rPr>
      </w:pPr>
    </w:p>
    <w:p w14:paraId="044A9F6F" w14:textId="7DE94D98" w:rsidR="00FE2B98" w:rsidRDefault="558DD2D0" w:rsidP="5C96B5D3">
      <w:pPr>
        <w:pStyle w:val="ListParagraph"/>
        <w:numPr>
          <w:ilvl w:val="0"/>
          <w:numId w:val="12"/>
        </w:numPr>
        <w:spacing w:after="0" w:line="240" w:lineRule="auto"/>
        <w:jc w:val="thaiDistribute"/>
        <w:rPr>
          <w:sz w:val="24"/>
          <w:szCs w:val="24"/>
        </w:rPr>
      </w:pPr>
      <w:r w:rsidRPr="5C96B5D3">
        <w:rPr>
          <w:sz w:val="24"/>
          <w:szCs w:val="24"/>
        </w:rPr>
        <w:t xml:space="preserve">Submission of three </w:t>
      </w:r>
      <w:r w:rsidR="00D50219" w:rsidRPr="5C96B5D3">
        <w:rPr>
          <w:sz w:val="24"/>
          <w:szCs w:val="24"/>
        </w:rPr>
        <w:t xml:space="preserve">mood board </w:t>
      </w:r>
      <w:r w:rsidRPr="5C96B5D3">
        <w:rPr>
          <w:sz w:val="24"/>
          <w:szCs w:val="24"/>
        </w:rPr>
        <w:t>options for video style</w:t>
      </w:r>
    </w:p>
    <w:p w14:paraId="6C3617C3" w14:textId="5E18C47E" w:rsidR="002A2389" w:rsidRPr="002A2389" w:rsidRDefault="558DD2D0" w:rsidP="002A2389">
      <w:pPr>
        <w:pStyle w:val="ListParagraph"/>
        <w:numPr>
          <w:ilvl w:val="0"/>
          <w:numId w:val="12"/>
        </w:numPr>
        <w:spacing w:after="0" w:line="240" w:lineRule="auto"/>
        <w:jc w:val="thaiDistribute"/>
        <w:rPr>
          <w:rFonts w:cstheme="minorHAnsi"/>
          <w:sz w:val="24"/>
          <w:szCs w:val="24"/>
        </w:rPr>
      </w:pPr>
      <w:r w:rsidRPr="104F2F8A">
        <w:rPr>
          <w:sz w:val="24"/>
          <w:szCs w:val="24"/>
        </w:rPr>
        <w:t>Submission of animated video</w:t>
      </w:r>
      <w:r w:rsidR="7ED99A9E" w:rsidRPr="104F2F8A">
        <w:rPr>
          <w:sz w:val="24"/>
          <w:szCs w:val="24"/>
        </w:rPr>
        <w:t xml:space="preserve"> in two languages</w:t>
      </w:r>
    </w:p>
    <w:p w14:paraId="1C2E5658" w14:textId="77777777" w:rsidR="002A2389" w:rsidRPr="002A2389" w:rsidRDefault="002A2389" w:rsidP="002A2389">
      <w:pPr>
        <w:spacing w:after="0" w:line="240" w:lineRule="auto"/>
        <w:jc w:val="thaiDistribute"/>
        <w:rPr>
          <w:rFonts w:cstheme="minorHAnsi"/>
          <w:sz w:val="24"/>
          <w:szCs w:val="24"/>
        </w:rPr>
      </w:pPr>
    </w:p>
    <w:p w14:paraId="38B31FB9" w14:textId="77777777" w:rsidR="002A2389" w:rsidRPr="002A2389" w:rsidRDefault="002A2389" w:rsidP="002A2389">
      <w:pPr>
        <w:pStyle w:val="ListParagraph"/>
        <w:numPr>
          <w:ilvl w:val="0"/>
          <w:numId w:val="13"/>
        </w:numPr>
        <w:spacing w:after="0" w:line="240" w:lineRule="auto"/>
        <w:jc w:val="thaiDistribute"/>
        <w:rPr>
          <w:rFonts w:cstheme="minorHAnsi"/>
          <w:sz w:val="24"/>
          <w:szCs w:val="24"/>
        </w:rPr>
      </w:pPr>
      <w:r w:rsidRPr="002A2389">
        <w:rPr>
          <w:rFonts w:cstheme="minorHAnsi"/>
          <w:b/>
          <w:bCs/>
          <w:sz w:val="24"/>
          <w:szCs w:val="24"/>
        </w:rPr>
        <w:t>Performance Indicators for Evaluation of Results</w:t>
      </w:r>
    </w:p>
    <w:p w14:paraId="4AD4C70F" w14:textId="77777777" w:rsidR="002A2389" w:rsidRPr="002A2389" w:rsidRDefault="002A2389" w:rsidP="002A2389">
      <w:pPr>
        <w:spacing w:after="0" w:line="240" w:lineRule="auto"/>
        <w:ind w:left="360"/>
        <w:jc w:val="thaiDistribute"/>
        <w:rPr>
          <w:rFonts w:cstheme="minorHAnsi"/>
          <w:sz w:val="24"/>
          <w:szCs w:val="24"/>
        </w:rPr>
      </w:pPr>
    </w:p>
    <w:p w14:paraId="5FE575E5" w14:textId="77777777" w:rsidR="002A2389" w:rsidRPr="002A2389" w:rsidRDefault="46ED621F" w:rsidP="002A2389">
      <w:pPr>
        <w:pStyle w:val="ListParagraph"/>
        <w:numPr>
          <w:ilvl w:val="0"/>
          <w:numId w:val="12"/>
        </w:numPr>
        <w:spacing w:after="0" w:line="240" w:lineRule="auto"/>
        <w:jc w:val="thaiDistribute"/>
        <w:rPr>
          <w:rFonts w:cstheme="minorHAnsi"/>
          <w:sz w:val="24"/>
          <w:szCs w:val="24"/>
        </w:rPr>
      </w:pPr>
      <w:r w:rsidRPr="104F2F8A">
        <w:rPr>
          <w:sz w:val="24"/>
          <w:szCs w:val="24"/>
        </w:rPr>
        <w:t xml:space="preserve">Timely submission of the </w:t>
      </w:r>
      <w:proofErr w:type="gramStart"/>
      <w:r w:rsidRPr="104F2F8A">
        <w:rPr>
          <w:sz w:val="24"/>
          <w:szCs w:val="24"/>
        </w:rPr>
        <w:t>aforementioned outputs</w:t>
      </w:r>
      <w:proofErr w:type="gramEnd"/>
    </w:p>
    <w:p w14:paraId="00E8BE2B" w14:textId="77777777" w:rsidR="002A2389" w:rsidRPr="002A2389" w:rsidRDefault="46ED621F" w:rsidP="5E04DF88">
      <w:pPr>
        <w:pStyle w:val="ListParagraph"/>
        <w:numPr>
          <w:ilvl w:val="0"/>
          <w:numId w:val="12"/>
        </w:numPr>
        <w:spacing w:after="0" w:line="240" w:lineRule="auto"/>
        <w:jc w:val="thaiDistribute"/>
        <w:rPr>
          <w:sz w:val="24"/>
          <w:szCs w:val="24"/>
        </w:rPr>
      </w:pPr>
      <w:r w:rsidRPr="5C96B5D3">
        <w:rPr>
          <w:sz w:val="24"/>
          <w:szCs w:val="24"/>
        </w:rPr>
        <w:t>Adherence to IOM Brand Guidelines</w:t>
      </w:r>
    </w:p>
    <w:p w14:paraId="41919F0B" w14:textId="63EB5123" w:rsidR="04091929" w:rsidRDefault="04091929" w:rsidP="5E04DF88">
      <w:pPr>
        <w:pStyle w:val="ListParagraph"/>
        <w:numPr>
          <w:ilvl w:val="0"/>
          <w:numId w:val="12"/>
        </w:numPr>
        <w:spacing w:after="0" w:line="240" w:lineRule="auto"/>
        <w:jc w:val="thaiDistribute"/>
        <w:rPr>
          <w:sz w:val="24"/>
          <w:szCs w:val="24"/>
        </w:rPr>
      </w:pPr>
      <w:r w:rsidRPr="5C96B5D3">
        <w:rPr>
          <w:sz w:val="24"/>
          <w:szCs w:val="24"/>
        </w:rPr>
        <w:t xml:space="preserve">Alignment with protection principles, including gender sensitivity, victim-centred approach and trauma-informed </w:t>
      </w:r>
      <w:proofErr w:type="gramStart"/>
      <w:r w:rsidRPr="5C96B5D3">
        <w:rPr>
          <w:sz w:val="24"/>
          <w:szCs w:val="24"/>
        </w:rPr>
        <w:t>care</w:t>
      </w:r>
      <w:proofErr w:type="gramEnd"/>
    </w:p>
    <w:p w14:paraId="7BD42147" w14:textId="77777777" w:rsidR="002A2389" w:rsidRPr="002A2389" w:rsidRDefault="46ED621F" w:rsidP="002A2389">
      <w:pPr>
        <w:pStyle w:val="ListParagraph"/>
        <w:numPr>
          <w:ilvl w:val="0"/>
          <w:numId w:val="12"/>
        </w:numPr>
        <w:spacing w:after="0" w:line="240" w:lineRule="auto"/>
        <w:jc w:val="thaiDistribute"/>
        <w:rPr>
          <w:rFonts w:cstheme="minorHAnsi"/>
          <w:sz w:val="24"/>
          <w:szCs w:val="24"/>
        </w:rPr>
      </w:pPr>
      <w:r w:rsidRPr="104F2F8A">
        <w:rPr>
          <w:sz w:val="24"/>
          <w:szCs w:val="24"/>
        </w:rPr>
        <w:t>Satisfactory quality of the final products</w:t>
      </w:r>
    </w:p>
    <w:p w14:paraId="007F0614" w14:textId="298606CC" w:rsidR="00CB7013" w:rsidRPr="002A2389" w:rsidRDefault="00CB7013" w:rsidP="00CB7013">
      <w:pPr>
        <w:spacing w:after="0" w:line="240" w:lineRule="auto"/>
        <w:rPr>
          <w:rFonts w:cstheme="minorHAnsi"/>
          <w:sz w:val="24"/>
          <w:szCs w:val="24"/>
        </w:rPr>
      </w:pPr>
    </w:p>
    <w:p w14:paraId="15BF95FB" w14:textId="71E977CD" w:rsidR="00322296" w:rsidRPr="002A2389" w:rsidRDefault="00322296" w:rsidP="00CB7013">
      <w:pPr>
        <w:spacing w:after="0" w:line="240" w:lineRule="auto"/>
        <w:rPr>
          <w:rFonts w:cstheme="minorHAnsi"/>
          <w:sz w:val="24"/>
          <w:szCs w:val="24"/>
        </w:rPr>
      </w:pPr>
    </w:p>
    <w:p w14:paraId="24A5E777" w14:textId="0BAD7A9A" w:rsidR="00322296" w:rsidRPr="002A2389" w:rsidRDefault="00322296" w:rsidP="00CB7013">
      <w:pPr>
        <w:spacing w:after="0" w:line="240" w:lineRule="auto"/>
        <w:rPr>
          <w:rFonts w:cstheme="minorHAnsi"/>
          <w:sz w:val="24"/>
          <w:szCs w:val="24"/>
        </w:rPr>
      </w:pPr>
    </w:p>
    <w:p w14:paraId="19452C88" w14:textId="0DCA14EE" w:rsidR="00322296" w:rsidRPr="002A2389" w:rsidRDefault="00322296" w:rsidP="00CB7013">
      <w:pPr>
        <w:spacing w:after="0" w:line="240" w:lineRule="auto"/>
        <w:rPr>
          <w:rFonts w:cstheme="minorHAnsi"/>
          <w:sz w:val="24"/>
          <w:szCs w:val="24"/>
        </w:rPr>
      </w:pPr>
    </w:p>
    <w:p w14:paraId="1C91B8CB" w14:textId="1D6AFE6B" w:rsidR="00322296" w:rsidRPr="002A2389" w:rsidRDefault="00322296" w:rsidP="00CB7013">
      <w:pPr>
        <w:spacing w:after="0" w:line="240" w:lineRule="auto"/>
        <w:rPr>
          <w:rFonts w:cstheme="minorHAnsi"/>
          <w:sz w:val="24"/>
          <w:szCs w:val="24"/>
        </w:rPr>
      </w:pPr>
    </w:p>
    <w:p w14:paraId="2CAF0AF7" w14:textId="52447321" w:rsidR="00322296" w:rsidRPr="002A2389" w:rsidRDefault="00322296" w:rsidP="00CB7013">
      <w:pPr>
        <w:spacing w:after="0" w:line="240" w:lineRule="auto"/>
        <w:rPr>
          <w:rFonts w:cstheme="minorHAnsi"/>
          <w:sz w:val="24"/>
          <w:szCs w:val="24"/>
        </w:rPr>
      </w:pPr>
    </w:p>
    <w:p w14:paraId="2701AB2E" w14:textId="0610D6A9" w:rsidR="00322296" w:rsidRPr="002A2389" w:rsidRDefault="00322296" w:rsidP="00CB7013">
      <w:pPr>
        <w:spacing w:after="0" w:line="240" w:lineRule="auto"/>
        <w:rPr>
          <w:rFonts w:cstheme="minorHAnsi"/>
          <w:sz w:val="24"/>
          <w:szCs w:val="24"/>
        </w:rPr>
      </w:pPr>
    </w:p>
    <w:p w14:paraId="4F07C7CB" w14:textId="78888BA3" w:rsidR="00322296" w:rsidRPr="002A2389" w:rsidRDefault="00322296" w:rsidP="00CB7013">
      <w:pPr>
        <w:spacing w:after="0" w:line="240" w:lineRule="auto"/>
        <w:rPr>
          <w:rFonts w:cstheme="minorHAnsi"/>
          <w:sz w:val="24"/>
          <w:szCs w:val="24"/>
        </w:rPr>
      </w:pPr>
    </w:p>
    <w:p w14:paraId="2961E4B4" w14:textId="2B8F83DD" w:rsidR="00322296" w:rsidRDefault="00322296" w:rsidP="00CB7013">
      <w:pPr>
        <w:spacing w:after="0" w:line="240" w:lineRule="auto"/>
        <w:rPr>
          <w:rFonts w:cstheme="minorHAnsi"/>
          <w:sz w:val="20"/>
          <w:szCs w:val="20"/>
        </w:rPr>
      </w:pPr>
    </w:p>
    <w:p w14:paraId="3BC29126" w14:textId="32472CCE" w:rsidR="00322296" w:rsidRDefault="00322296" w:rsidP="00CB7013">
      <w:pPr>
        <w:spacing w:after="0" w:line="240" w:lineRule="auto"/>
        <w:rPr>
          <w:rFonts w:cstheme="minorHAnsi"/>
          <w:sz w:val="20"/>
          <w:szCs w:val="20"/>
        </w:rPr>
      </w:pPr>
    </w:p>
    <w:p w14:paraId="6F8EB80B" w14:textId="51377CB3" w:rsidR="00322296" w:rsidRDefault="00322296" w:rsidP="00CB7013">
      <w:pPr>
        <w:spacing w:after="0" w:line="240" w:lineRule="auto"/>
        <w:rPr>
          <w:rFonts w:cstheme="minorHAnsi"/>
          <w:sz w:val="20"/>
          <w:szCs w:val="20"/>
        </w:rPr>
      </w:pPr>
    </w:p>
    <w:p w14:paraId="58B7BEDC" w14:textId="1C21E3FA" w:rsidR="00322296" w:rsidRDefault="00322296" w:rsidP="00CB7013">
      <w:pPr>
        <w:spacing w:after="0" w:line="240" w:lineRule="auto"/>
        <w:rPr>
          <w:rFonts w:cstheme="minorHAnsi"/>
          <w:sz w:val="20"/>
          <w:szCs w:val="20"/>
        </w:rPr>
      </w:pPr>
    </w:p>
    <w:p w14:paraId="5B33B06E" w14:textId="69045828" w:rsidR="00322296" w:rsidRDefault="00322296" w:rsidP="00CB7013">
      <w:pPr>
        <w:spacing w:after="0" w:line="240" w:lineRule="auto"/>
        <w:rPr>
          <w:rFonts w:cstheme="minorHAnsi"/>
          <w:sz w:val="20"/>
          <w:szCs w:val="20"/>
        </w:rPr>
      </w:pPr>
    </w:p>
    <w:p w14:paraId="66B6DB75" w14:textId="100E0B0C" w:rsidR="00322296" w:rsidRDefault="00322296" w:rsidP="00CB7013">
      <w:pPr>
        <w:spacing w:after="0" w:line="240" w:lineRule="auto"/>
        <w:rPr>
          <w:rFonts w:cstheme="minorHAnsi"/>
          <w:sz w:val="20"/>
          <w:szCs w:val="20"/>
        </w:rPr>
      </w:pPr>
    </w:p>
    <w:p w14:paraId="05CA8249" w14:textId="44F4E377" w:rsidR="00322296" w:rsidRDefault="00322296" w:rsidP="00CB7013">
      <w:pPr>
        <w:spacing w:after="0" w:line="240" w:lineRule="auto"/>
        <w:rPr>
          <w:rFonts w:cstheme="minorHAnsi"/>
          <w:sz w:val="20"/>
          <w:szCs w:val="20"/>
        </w:rPr>
      </w:pPr>
    </w:p>
    <w:p w14:paraId="01C727DF" w14:textId="50514F1B" w:rsidR="00322296" w:rsidRDefault="00322296" w:rsidP="00CB7013">
      <w:pPr>
        <w:spacing w:after="0" w:line="240" w:lineRule="auto"/>
        <w:rPr>
          <w:rFonts w:cstheme="minorHAnsi"/>
          <w:sz w:val="20"/>
          <w:szCs w:val="20"/>
        </w:rPr>
      </w:pPr>
    </w:p>
    <w:p w14:paraId="0562CB0E" w14:textId="3783F5D7" w:rsidR="004B5C52" w:rsidRDefault="004B5C52">
      <w:pPr>
        <w:rPr>
          <w:rFonts w:eastAsiaTheme="majorEastAsia" w:cstheme="minorHAnsi"/>
          <w:b/>
          <w:sz w:val="20"/>
          <w:szCs w:val="20"/>
        </w:rPr>
      </w:pPr>
    </w:p>
    <w:p w14:paraId="5C7AFCFD" w14:textId="7548657A" w:rsidR="00FE2B98" w:rsidRDefault="00FE2B98">
      <w:pPr>
        <w:rPr>
          <w:rFonts w:eastAsiaTheme="majorEastAsia" w:cstheme="minorHAnsi"/>
          <w:b/>
          <w:sz w:val="20"/>
          <w:szCs w:val="20"/>
        </w:rPr>
      </w:pPr>
    </w:p>
    <w:p w14:paraId="7569E4EA" w14:textId="7A7FDEEA" w:rsidR="00FE2B98" w:rsidRDefault="00FE2B98">
      <w:pPr>
        <w:rPr>
          <w:rFonts w:eastAsiaTheme="majorEastAsia" w:cstheme="minorHAnsi"/>
          <w:b/>
          <w:sz w:val="20"/>
          <w:szCs w:val="20"/>
        </w:rPr>
      </w:pPr>
    </w:p>
    <w:p w14:paraId="006DDC0B" w14:textId="58D3D69B" w:rsidR="00FE2B98" w:rsidRPr="005E5F03" w:rsidRDefault="00FE2B98" w:rsidP="5C96B5D3">
      <w:pPr>
        <w:rPr>
          <w:rFonts w:eastAsiaTheme="majorEastAsia"/>
          <w:b/>
          <w:bCs/>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563BEF7E" w14:textId="77777777" w:rsidR="00FE31FB" w:rsidRDefault="00FE31FB" w:rsidP="002143F6">
      <w:pPr>
        <w:jc w:val="both"/>
        <w:rPr>
          <w:rFonts w:cstheme="minorHAnsi"/>
          <w:i/>
          <w:sz w:val="20"/>
          <w:szCs w:val="20"/>
        </w:rPr>
      </w:pPr>
    </w:p>
    <w:p w14:paraId="2878EA63" w14:textId="1F352E3F"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68716D58"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D6CEBA" w14:textId="5620C395"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1E14658C" w14:textId="77777777" w:rsidR="00DE2265" w:rsidRDefault="00DE2265" w:rsidP="006247E4">
      <w:pPr>
        <w:jc w:val="both"/>
        <w:rPr>
          <w:rFonts w:cstheme="minorHAnsi"/>
          <w:i/>
          <w:sz w:val="20"/>
          <w:szCs w:val="20"/>
        </w:rPr>
      </w:pPr>
    </w:p>
    <w:p w14:paraId="381DB8FB" w14:textId="4CC4343A"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lastRenderedPageBreak/>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165E2DB0"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w:t>
            </w:r>
            <w:r w:rsidR="00DE2265">
              <w:rPr>
                <w:rFonts w:cstheme="minorHAnsi"/>
                <w:sz w:val="20"/>
                <w:szCs w:val="20"/>
              </w:rPr>
              <w:t>ease</w:t>
            </w:r>
            <w:r w:rsidRPr="005E5F03">
              <w:rPr>
                <w:rFonts w:cstheme="minorHAnsi"/>
                <w:sz w:val="20"/>
                <w:szCs w:val="20"/>
              </w:rPr>
              <w:t xml:space="preserve">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00FCE040" w:rsidR="000302FC" w:rsidRPr="005E5F03" w:rsidRDefault="000302FC" w:rsidP="006470E1">
            <w:pPr>
              <w:spacing w:after="0"/>
              <w:rPr>
                <w:rFonts w:cstheme="minorHAnsi"/>
                <w:sz w:val="20"/>
                <w:szCs w:val="20"/>
              </w:rPr>
            </w:pPr>
            <w:r w:rsidRPr="005E5F03">
              <w:rPr>
                <w:rFonts w:cstheme="minorHAnsi"/>
                <w:sz w:val="20"/>
                <w:szCs w:val="20"/>
              </w:rPr>
              <w:t>Other requirements [pl</w:t>
            </w:r>
            <w:r w:rsidR="00DE2265">
              <w:rPr>
                <w:rFonts w:cstheme="minorHAnsi"/>
                <w:sz w:val="20"/>
                <w:szCs w:val="20"/>
              </w:rPr>
              <w:t>ease</w:t>
            </w:r>
            <w:r w:rsidRPr="005E5F03">
              <w:rPr>
                <w:rFonts w:cstheme="minorHAnsi"/>
                <w:sz w:val="20"/>
                <w:szCs w:val="20"/>
              </w:rPr>
              <w:t xml:space="preserve">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97E50C6" w14:textId="0A954FBD" w:rsidR="001A0F39" w:rsidRPr="00DE2265" w:rsidRDefault="001A0F39" w:rsidP="00DE2265">
      <w:pPr>
        <w:pStyle w:val="MarginText"/>
        <w:spacing w:before="120" w:after="0" w:line="240" w:lineRule="auto"/>
        <w:rPr>
          <w:rFonts w:asciiTheme="minorHAnsi" w:eastAsia="Calibri" w:hAnsiTheme="minorHAnsi" w:cstheme="minorHAnsi"/>
          <w:color w:val="000000"/>
          <w:sz w:val="20"/>
          <w:lang w:val="en-AU"/>
        </w:rPr>
      </w:pPr>
    </w:p>
    <w:sectPr w:rsidR="001A0F39" w:rsidRPr="00DE2265" w:rsidSect="000D2175">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D84E" w14:textId="77777777" w:rsidR="00C532AF" w:rsidRDefault="00C532AF" w:rsidP="00E56798">
      <w:pPr>
        <w:spacing w:after="0" w:line="240" w:lineRule="auto"/>
      </w:pPr>
      <w:r>
        <w:separator/>
      </w:r>
    </w:p>
  </w:endnote>
  <w:endnote w:type="continuationSeparator" w:id="0">
    <w:p w14:paraId="571681F2" w14:textId="77777777" w:rsidR="00C532AF" w:rsidRDefault="00C532AF" w:rsidP="00E56798">
      <w:pPr>
        <w:spacing w:after="0" w:line="240" w:lineRule="auto"/>
      </w:pPr>
      <w:r>
        <w:continuationSeparator/>
      </w:r>
    </w:p>
  </w:endnote>
  <w:endnote w:type="continuationNotice" w:id="1">
    <w:p w14:paraId="026B78F9" w14:textId="77777777" w:rsidR="00C532AF" w:rsidRDefault="00C53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2332" w14:textId="77777777" w:rsidR="00C532AF" w:rsidRDefault="00C532AF" w:rsidP="00E56798">
      <w:pPr>
        <w:spacing w:after="0" w:line="240" w:lineRule="auto"/>
      </w:pPr>
      <w:r>
        <w:separator/>
      </w:r>
    </w:p>
  </w:footnote>
  <w:footnote w:type="continuationSeparator" w:id="0">
    <w:p w14:paraId="4B4861AB" w14:textId="77777777" w:rsidR="00C532AF" w:rsidRDefault="00C532AF" w:rsidP="00E56798">
      <w:pPr>
        <w:spacing w:after="0" w:line="240" w:lineRule="auto"/>
      </w:pPr>
      <w:r>
        <w:continuationSeparator/>
      </w:r>
    </w:p>
  </w:footnote>
  <w:footnote w:type="continuationNotice" w:id="1">
    <w:p w14:paraId="17597B23" w14:textId="77777777" w:rsidR="00C532AF" w:rsidRDefault="00C532AF">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322296">
        <w:rPr>
          <w:lang w:val="en-PH"/>
        </w:rPr>
        <w:t xml:space="preserve">This form is mandatory to fill in and sign by every vendor </w:t>
      </w:r>
      <w:r w:rsidR="00805904" w:rsidRPr="00322296">
        <w:rPr>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C987C94" w:rsidR="009654F1" w:rsidRDefault="009654F1" w:rsidP="009654F1">
    <w:pPr>
      <w:pStyle w:val="Header"/>
      <w:jc w:val="center"/>
    </w:pPr>
    <w:r>
      <w:rPr>
        <w:noProof/>
      </w:rPr>
      <w:drawing>
        <wp:inline distT="0" distB="0" distL="0" distR="0" wp14:anchorId="77B1C206" wp14:editId="796D63C0">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10F02969" w14:textId="77777777" w:rsidR="00322296" w:rsidRDefault="00322296" w:rsidP="009654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ABF17F6"/>
    <w:multiLevelType w:val="hybridMultilevel"/>
    <w:tmpl w:val="CF6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A786D2F"/>
    <w:multiLevelType w:val="hybridMultilevel"/>
    <w:tmpl w:val="E790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A1887"/>
    <w:multiLevelType w:val="hybridMultilevel"/>
    <w:tmpl w:val="06A8B4D8"/>
    <w:lvl w:ilvl="0" w:tplc="BD68FA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F5260"/>
    <w:multiLevelType w:val="hybridMultilevel"/>
    <w:tmpl w:val="9D64A984"/>
    <w:lvl w:ilvl="0" w:tplc="93803F74">
      <w:start w:val="1"/>
      <w:numFmt w:val="decimal"/>
      <w:lvlText w:val="%1)"/>
      <w:lvlJc w:val="left"/>
      <w:pPr>
        <w:ind w:left="718" w:hanging="360"/>
      </w:pPr>
      <w:rPr>
        <w:rFonts w:hint="default"/>
      </w:r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674C1BF2"/>
    <w:multiLevelType w:val="multilevel"/>
    <w:tmpl w:val="6D9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557D8"/>
    <w:multiLevelType w:val="multilevel"/>
    <w:tmpl w:val="92006F2C"/>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88588560">
    <w:abstractNumId w:val="2"/>
  </w:num>
  <w:num w:numId="2" w16cid:durableId="424034980">
    <w:abstractNumId w:val="6"/>
  </w:num>
  <w:num w:numId="3" w16cid:durableId="896431005">
    <w:abstractNumId w:val="7"/>
  </w:num>
  <w:num w:numId="4" w16cid:durableId="216862654">
    <w:abstractNumId w:val="8"/>
  </w:num>
  <w:num w:numId="5" w16cid:durableId="2022704617">
    <w:abstractNumId w:val="4"/>
  </w:num>
  <w:num w:numId="6" w16cid:durableId="1202938926">
    <w:abstractNumId w:val="11"/>
  </w:num>
  <w:num w:numId="7" w16cid:durableId="1409840719">
    <w:abstractNumId w:val="0"/>
  </w:num>
  <w:num w:numId="8" w16cid:durableId="515653841">
    <w:abstractNumId w:val="10"/>
  </w:num>
  <w:num w:numId="9" w16cid:durableId="534201257">
    <w:abstractNumId w:val="1"/>
  </w:num>
  <w:num w:numId="10" w16cid:durableId="712461156">
    <w:abstractNumId w:val="9"/>
  </w:num>
  <w:num w:numId="11" w16cid:durableId="1368027854">
    <w:abstractNumId w:val="5"/>
  </w:num>
  <w:num w:numId="12" w16cid:durableId="2043169980">
    <w:abstractNumId w:val="13"/>
  </w:num>
  <w:num w:numId="13" w16cid:durableId="1598368873">
    <w:abstractNumId w:val="16"/>
  </w:num>
  <w:num w:numId="14" w16cid:durableId="1876116733">
    <w:abstractNumId w:val="14"/>
  </w:num>
  <w:num w:numId="15" w16cid:durableId="671105935">
    <w:abstractNumId w:val="3"/>
  </w:num>
  <w:num w:numId="16" w16cid:durableId="938951155">
    <w:abstractNumId w:val="15"/>
  </w:num>
  <w:num w:numId="17" w16cid:durableId="892928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77F9A"/>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D23D7"/>
    <w:rsid w:val="000E1ED5"/>
    <w:rsid w:val="000E61E4"/>
    <w:rsid w:val="00100EB4"/>
    <w:rsid w:val="001122B7"/>
    <w:rsid w:val="00116258"/>
    <w:rsid w:val="001179D7"/>
    <w:rsid w:val="0012076B"/>
    <w:rsid w:val="00123E3B"/>
    <w:rsid w:val="00132DDC"/>
    <w:rsid w:val="00134C2E"/>
    <w:rsid w:val="001353CB"/>
    <w:rsid w:val="00135E9D"/>
    <w:rsid w:val="0013673F"/>
    <w:rsid w:val="00142AC7"/>
    <w:rsid w:val="00142B00"/>
    <w:rsid w:val="00152204"/>
    <w:rsid w:val="00161223"/>
    <w:rsid w:val="0016477C"/>
    <w:rsid w:val="00174BF8"/>
    <w:rsid w:val="00193AF9"/>
    <w:rsid w:val="00195258"/>
    <w:rsid w:val="001A0F39"/>
    <w:rsid w:val="001A1A5C"/>
    <w:rsid w:val="001A1DB7"/>
    <w:rsid w:val="001A1FE7"/>
    <w:rsid w:val="001A24F1"/>
    <w:rsid w:val="001A2961"/>
    <w:rsid w:val="001A3212"/>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0CA"/>
    <w:rsid w:val="00286F5C"/>
    <w:rsid w:val="00290D72"/>
    <w:rsid w:val="0029301E"/>
    <w:rsid w:val="00293463"/>
    <w:rsid w:val="00295C25"/>
    <w:rsid w:val="002A2389"/>
    <w:rsid w:val="002A3496"/>
    <w:rsid w:val="002A6BBE"/>
    <w:rsid w:val="002B27A5"/>
    <w:rsid w:val="002B646E"/>
    <w:rsid w:val="002C1D68"/>
    <w:rsid w:val="002C2725"/>
    <w:rsid w:val="002C4C18"/>
    <w:rsid w:val="002D5388"/>
    <w:rsid w:val="002E03B2"/>
    <w:rsid w:val="002E0647"/>
    <w:rsid w:val="002E1960"/>
    <w:rsid w:val="002E25A3"/>
    <w:rsid w:val="002E6E28"/>
    <w:rsid w:val="00300031"/>
    <w:rsid w:val="003042D9"/>
    <w:rsid w:val="00314E79"/>
    <w:rsid w:val="003171FD"/>
    <w:rsid w:val="00322142"/>
    <w:rsid w:val="00322296"/>
    <w:rsid w:val="0032576E"/>
    <w:rsid w:val="00330640"/>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41D4"/>
    <w:rsid w:val="003C66FC"/>
    <w:rsid w:val="003C6CE9"/>
    <w:rsid w:val="003C73FD"/>
    <w:rsid w:val="003D0665"/>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4DF6"/>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27E34"/>
    <w:rsid w:val="00535D97"/>
    <w:rsid w:val="005365F4"/>
    <w:rsid w:val="00537053"/>
    <w:rsid w:val="00541B34"/>
    <w:rsid w:val="00542B1D"/>
    <w:rsid w:val="0054618C"/>
    <w:rsid w:val="00547913"/>
    <w:rsid w:val="00547E79"/>
    <w:rsid w:val="00553EA9"/>
    <w:rsid w:val="00562CFC"/>
    <w:rsid w:val="00563951"/>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2D3A"/>
    <w:rsid w:val="005E0B11"/>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22F6"/>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056"/>
    <w:rsid w:val="008E32FE"/>
    <w:rsid w:val="008E7AF0"/>
    <w:rsid w:val="008F0F34"/>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85ADF"/>
    <w:rsid w:val="00990FAA"/>
    <w:rsid w:val="009914E9"/>
    <w:rsid w:val="009B2AC3"/>
    <w:rsid w:val="009B62E3"/>
    <w:rsid w:val="009B7516"/>
    <w:rsid w:val="009C1009"/>
    <w:rsid w:val="009C1685"/>
    <w:rsid w:val="009C2B5A"/>
    <w:rsid w:val="009C2F65"/>
    <w:rsid w:val="009C3324"/>
    <w:rsid w:val="009C3A76"/>
    <w:rsid w:val="009D3089"/>
    <w:rsid w:val="009D3D0F"/>
    <w:rsid w:val="009D578B"/>
    <w:rsid w:val="009E00E3"/>
    <w:rsid w:val="009E62C1"/>
    <w:rsid w:val="009F0028"/>
    <w:rsid w:val="009F2610"/>
    <w:rsid w:val="009F6577"/>
    <w:rsid w:val="00A02389"/>
    <w:rsid w:val="00A031C5"/>
    <w:rsid w:val="00A03CD2"/>
    <w:rsid w:val="00A10D9A"/>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AF6143"/>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E55C6"/>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32AF"/>
    <w:rsid w:val="00C5640D"/>
    <w:rsid w:val="00C572F2"/>
    <w:rsid w:val="00C625BE"/>
    <w:rsid w:val="00C64116"/>
    <w:rsid w:val="00C64161"/>
    <w:rsid w:val="00C65DFC"/>
    <w:rsid w:val="00C66DB1"/>
    <w:rsid w:val="00C7331A"/>
    <w:rsid w:val="00C80D4F"/>
    <w:rsid w:val="00C82737"/>
    <w:rsid w:val="00C83E0D"/>
    <w:rsid w:val="00C90AEA"/>
    <w:rsid w:val="00C92C2E"/>
    <w:rsid w:val="00C92E27"/>
    <w:rsid w:val="00C939DC"/>
    <w:rsid w:val="00C96885"/>
    <w:rsid w:val="00CA4A2B"/>
    <w:rsid w:val="00CB28DB"/>
    <w:rsid w:val="00CB2D11"/>
    <w:rsid w:val="00CB7013"/>
    <w:rsid w:val="00CD14BF"/>
    <w:rsid w:val="00CD23E1"/>
    <w:rsid w:val="00CD7097"/>
    <w:rsid w:val="00CE0CFB"/>
    <w:rsid w:val="00CE3FE1"/>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0219"/>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0F8E"/>
    <w:rsid w:val="00DB3549"/>
    <w:rsid w:val="00DB5236"/>
    <w:rsid w:val="00DB54BB"/>
    <w:rsid w:val="00DC2AE3"/>
    <w:rsid w:val="00DC4648"/>
    <w:rsid w:val="00DC5748"/>
    <w:rsid w:val="00DC6412"/>
    <w:rsid w:val="00DD46EB"/>
    <w:rsid w:val="00DE158E"/>
    <w:rsid w:val="00DE2265"/>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144C"/>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1959"/>
    <w:rsid w:val="00F923E7"/>
    <w:rsid w:val="00F941ED"/>
    <w:rsid w:val="00F952B6"/>
    <w:rsid w:val="00F97DDB"/>
    <w:rsid w:val="00FA194C"/>
    <w:rsid w:val="00FA57A1"/>
    <w:rsid w:val="00FA7CD7"/>
    <w:rsid w:val="00FB1497"/>
    <w:rsid w:val="00FB19C2"/>
    <w:rsid w:val="00FB565E"/>
    <w:rsid w:val="00FC22C5"/>
    <w:rsid w:val="00FD03A6"/>
    <w:rsid w:val="00FD067E"/>
    <w:rsid w:val="00FD0FCE"/>
    <w:rsid w:val="00FE2B98"/>
    <w:rsid w:val="00FE31FB"/>
    <w:rsid w:val="00FE37F5"/>
    <w:rsid w:val="00FE6DA6"/>
    <w:rsid w:val="00FF10FE"/>
    <w:rsid w:val="00FF698B"/>
    <w:rsid w:val="04091929"/>
    <w:rsid w:val="074380E8"/>
    <w:rsid w:val="0817077C"/>
    <w:rsid w:val="0862EBBA"/>
    <w:rsid w:val="0A0BB398"/>
    <w:rsid w:val="0DA82A49"/>
    <w:rsid w:val="0FE58301"/>
    <w:rsid w:val="104F2F8A"/>
    <w:rsid w:val="12AAFD40"/>
    <w:rsid w:val="15AB2D02"/>
    <w:rsid w:val="15ACFB5E"/>
    <w:rsid w:val="17535437"/>
    <w:rsid w:val="1A9CE6C8"/>
    <w:rsid w:val="1C38B729"/>
    <w:rsid w:val="1E2ED91C"/>
    <w:rsid w:val="1F7057EB"/>
    <w:rsid w:val="23A550F7"/>
    <w:rsid w:val="2406A0DF"/>
    <w:rsid w:val="2A1A9CD7"/>
    <w:rsid w:val="2DB1FB14"/>
    <w:rsid w:val="2FEB7651"/>
    <w:rsid w:val="32906759"/>
    <w:rsid w:val="35817569"/>
    <w:rsid w:val="3B04E180"/>
    <w:rsid w:val="3BCCF777"/>
    <w:rsid w:val="42617AB0"/>
    <w:rsid w:val="4608CB87"/>
    <w:rsid w:val="46ED621F"/>
    <w:rsid w:val="48BEB759"/>
    <w:rsid w:val="4B481CAD"/>
    <w:rsid w:val="4C97FFE1"/>
    <w:rsid w:val="4F4B56AC"/>
    <w:rsid w:val="50F776C2"/>
    <w:rsid w:val="558DD2D0"/>
    <w:rsid w:val="589C9463"/>
    <w:rsid w:val="5C96B5D3"/>
    <w:rsid w:val="5E04DF88"/>
    <w:rsid w:val="64D65FA8"/>
    <w:rsid w:val="6551760E"/>
    <w:rsid w:val="697D522A"/>
    <w:rsid w:val="6AF24808"/>
    <w:rsid w:val="6CEC5BCE"/>
    <w:rsid w:val="6F5BA5D3"/>
    <w:rsid w:val="775AA344"/>
    <w:rsid w:val="7B37C2C2"/>
    <w:rsid w:val="7D18357A"/>
    <w:rsid w:val="7E038B88"/>
    <w:rsid w:val="7ED99A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C7BDFDC7-E379-49A9-8666-D01814BA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paragraph">
    <w:name w:val="paragraph"/>
    <w:basedOn w:val="Normal"/>
    <w:rsid w:val="00CB7013"/>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normaltextrun">
    <w:name w:val="normaltextrun"/>
    <w:basedOn w:val="DefaultParagraphFont"/>
    <w:rsid w:val="00CB7013"/>
  </w:style>
  <w:style w:type="character" w:customStyle="1" w:styleId="eop">
    <w:name w:val="eop"/>
    <w:basedOn w:val="DefaultParagraphFont"/>
    <w:rsid w:val="00CB7013"/>
  </w:style>
  <w:style w:type="paragraph" w:styleId="NormalWeb">
    <w:name w:val="Normal (Web)"/>
    <w:basedOn w:val="Normal"/>
    <w:uiPriority w:val="99"/>
    <w:semiHidden/>
    <w:unhideWhenUsed/>
    <w:rsid w:val="00F923E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3531384">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h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412FBD"/>
    <w:rsid w:val="00432D5A"/>
    <w:rsid w:val="004957DE"/>
    <w:rsid w:val="006E49C9"/>
    <w:rsid w:val="007B7E3D"/>
    <w:rsid w:val="008D1BD7"/>
    <w:rsid w:val="009044FB"/>
    <w:rsid w:val="00A25B40"/>
    <w:rsid w:val="00AB0D13"/>
    <w:rsid w:val="00B418B2"/>
    <w:rsid w:val="00BD2914"/>
    <w:rsid w:val="00BD559A"/>
    <w:rsid w:val="00CC7831"/>
    <w:rsid w:val="00CE4147"/>
    <w:rsid w:val="00CF2DE6"/>
    <w:rsid w:val="00D0014D"/>
    <w:rsid w:val="00D2775D"/>
    <w:rsid w:val="00DF3767"/>
    <w:rsid w:val="00E60E19"/>
    <w:rsid w:val="00E66D68"/>
    <w:rsid w:val="00EA6ED2"/>
    <w:rsid w:val="00F92EF0"/>
    <w:rsid w:val="00FC569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BD67E8CBFA24CACE7FE294A123279" ma:contentTypeVersion="16" ma:contentTypeDescription="Create a new document." ma:contentTypeScope="" ma:versionID="91d7971d52f32a24867bba1a0bc9b55c">
  <xsd:schema xmlns:xsd="http://www.w3.org/2001/XMLSchema" xmlns:xs="http://www.w3.org/2001/XMLSchema" xmlns:p="http://schemas.microsoft.com/office/2006/metadata/properties" xmlns:ns2="a842a758-936b-4606-8c75-5ca28b735475" xmlns:ns3="47cdeb40-e0ef-40a7-b315-a8e3895b1c43" targetNamespace="http://schemas.microsoft.com/office/2006/metadata/properties" ma:root="true" ma:fieldsID="d62812000de1e656aadf7b529d90979e" ns2:_="" ns3:_="">
    <xsd:import namespace="a842a758-936b-4606-8c75-5ca28b735475"/>
    <xsd:import namespace="47cdeb40-e0ef-40a7-b315-a8e3895b1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2a758-936b-4606-8c75-5ca28b73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cdeb40-e0ef-40a7-b315-a8e3895b1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ceb93c-e83d-49a1-b5d4-ea79a59b0a7e}" ma:internalName="TaxCatchAll" ma:showField="CatchAllData" ma:web="47cdeb40-e0ef-40a7-b315-a8e3895b1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42a758-936b-4606-8c75-5ca28b735475">
      <Terms xmlns="http://schemas.microsoft.com/office/infopath/2007/PartnerControls"/>
    </lcf76f155ced4ddcb4097134ff3c332f>
    <TaxCatchAll xmlns="47cdeb40-e0ef-40a7-b315-a8e3895b1c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D88EE110-910B-4180-B678-6BAB8946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2a758-936b-4606-8c75-5ca28b735475"/>
    <ds:schemaRef ds:uri="47cdeb40-e0ef-40a7-b315-a8e3895b1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a842a758-936b-4606-8c75-5ca28b735475"/>
    <ds:schemaRef ds:uri="47cdeb40-e0ef-40a7-b315-a8e3895b1c43"/>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TotalTime>
  <Pages>1</Pages>
  <Words>2748</Words>
  <Characters>15669</Characters>
  <Application>Microsoft Office Word</Application>
  <DocSecurity>0</DocSecurity>
  <Lines>130</Lines>
  <Paragraphs>36</Paragraphs>
  <ScaleCrop>false</ScaleCrop>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ALAZAS Miko</cp:lastModifiedBy>
  <cp:revision>8</cp:revision>
  <cp:lastPrinted>2019-03-30T00:15:00Z</cp:lastPrinted>
  <dcterms:created xsi:type="dcterms:W3CDTF">2023-03-21T03:51:00Z</dcterms:created>
  <dcterms:modified xsi:type="dcterms:W3CDTF">2023-03-21T10:30:00Z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0x010100699BD67E8CBFA24CACE7FE294A123279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Order">
    <vt:r8>2100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MediaServiceImageTags">
    <vt:lpwstr/>
  </property>
</Properties>
</file>